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bCs/>
          <w:sz w:val="36"/>
          <w:szCs w:val="36"/>
          <w:highlight w:val="none"/>
        </w:rPr>
      </w:pPr>
      <w:r>
        <w:rPr>
          <w:rFonts w:hint="eastAsia" w:ascii="宋体" w:hAnsi="宋体" w:eastAsia="宋体"/>
          <w:b/>
          <w:bCs/>
          <w:sz w:val="36"/>
          <w:szCs w:val="36"/>
          <w:highlight w:val="none"/>
        </w:rPr>
        <w:t>江西工业贸易职业技术学院</w:t>
      </w:r>
    </w:p>
    <w:p>
      <w:pPr>
        <w:spacing w:line="600" w:lineRule="exact"/>
        <w:jc w:val="center"/>
        <w:rPr>
          <w:rFonts w:ascii="宋体" w:hAnsi="宋体" w:eastAsia="宋体"/>
          <w:b/>
          <w:bCs/>
          <w:sz w:val="36"/>
          <w:szCs w:val="36"/>
          <w:highlight w:val="none"/>
        </w:rPr>
      </w:pPr>
      <w:r>
        <w:rPr>
          <w:rFonts w:hint="eastAsia" w:ascii="宋体" w:hAnsi="宋体" w:eastAsia="宋体"/>
          <w:b/>
          <w:kern w:val="0"/>
          <w:sz w:val="36"/>
          <w:szCs w:val="36"/>
          <w:highlight w:val="none"/>
        </w:rPr>
        <w:t>软件技术</w:t>
      </w:r>
      <w:r>
        <w:rPr>
          <w:rFonts w:hint="eastAsia" w:ascii="宋体" w:hAnsi="宋体" w:eastAsia="宋体"/>
          <w:b/>
          <w:bCs/>
          <w:sz w:val="36"/>
          <w:szCs w:val="36"/>
          <w:highlight w:val="none"/>
        </w:rPr>
        <w:t>专业高职人才培养方案</w:t>
      </w:r>
    </w:p>
    <w:p>
      <w:pPr>
        <w:spacing w:line="360" w:lineRule="exact"/>
        <w:ind w:firstLine="480" w:firstLineChars="200"/>
        <w:jc w:val="center"/>
        <w:rPr>
          <w:rFonts w:ascii="宋体" w:hAnsi="宋体" w:eastAsia="宋体"/>
          <w:bCs/>
          <w:sz w:val="24"/>
          <w:highlight w:val="none"/>
        </w:rPr>
      </w:pPr>
    </w:p>
    <w:p>
      <w:pPr>
        <w:snapToGrid w:val="0"/>
        <w:spacing w:line="380" w:lineRule="exact"/>
        <w:ind w:firstLine="482" w:firstLineChars="200"/>
        <w:outlineLvl w:val="0"/>
        <w:rPr>
          <w:rFonts w:ascii="宋体" w:hAnsi="宋体" w:eastAsia="宋体"/>
          <w:sz w:val="24"/>
          <w:highlight w:val="none"/>
        </w:rPr>
      </w:pPr>
      <w:bookmarkStart w:id="0" w:name="_Toc327706725"/>
      <w:r>
        <w:rPr>
          <w:rFonts w:hint="eastAsia" w:ascii="宋体" w:hAnsi="宋体" w:eastAsia="宋体"/>
          <w:b/>
          <w:sz w:val="24"/>
          <w:highlight w:val="none"/>
        </w:rPr>
        <w:t>一、招生对象与学制</w:t>
      </w:r>
      <w:bookmarkEnd w:id="0"/>
    </w:p>
    <w:p>
      <w:pPr>
        <w:snapToGrid w:val="0"/>
        <w:spacing w:line="380" w:lineRule="exact"/>
        <w:ind w:firstLine="420"/>
        <w:outlineLvl w:val="1"/>
        <w:rPr>
          <w:rFonts w:ascii="宋体" w:hAnsi="宋体" w:eastAsia="宋体" w:cs="Times New Roman"/>
          <w:szCs w:val="21"/>
          <w:highlight w:val="none"/>
        </w:rPr>
      </w:pPr>
      <w:bookmarkStart w:id="1" w:name="_Toc327706726"/>
      <w:bookmarkStart w:id="2" w:name="_Toc327706727"/>
      <w:r>
        <w:rPr>
          <w:rFonts w:hint="eastAsia" w:ascii="宋体" w:hAnsi="宋体" w:eastAsia="宋体" w:cs="Times New Roman"/>
          <w:szCs w:val="21"/>
          <w:highlight w:val="none"/>
        </w:rPr>
        <w:t>（一）招生对象</w:t>
      </w:r>
      <w:bookmarkEnd w:id="1"/>
    </w:p>
    <w:p>
      <w:pPr>
        <w:snapToGrid w:val="0"/>
        <w:spacing w:line="380" w:lineRule="exact"/>
        <w:ind w:firstLine="420"/>
        <w:outlineLvl w:val="1"/>
        <w:rPr>
          <w:rFonts w:ascii="宋体" w:hAnsi="宋体" w:eastAsia="宋体" w:cs="Times New Roman"/>
          <w:szCs w:val="21"/>
          <w:highlight w:val="none"/>
        </w:rPr>
      </w:pPr>
      <w:r>
        <w:rPr>
          <w:rFonts w:hint="eastAsia" w:ascii="宋体" w:hAnsi="宋体" w:eastAsia="宋体" w:cs="Times New Roman"/>
          <w:szCs w:val="21"/>
          <w:highlight w:val="none"/>
        </w:rPr>
        <w:t>普通高中毕业生及同等学历者</w:t>
      </w:r>
    </w:p>
    <w:p>
      <w:pPr>
        <w:numPr>
          <w:ilvl w:val="0"/>
          <w:numId w:val="1"/>
        </w:numPr>
        <w:snapToGrid w:val="0"/>
        <w:spacing w:line="380" w:lineRule="exact"/>
        <w:ind w:firstLine="420" w:firstLineChars="200"/>
        <w:outlineLvl w:val="1"/>
        <w:rPr>
          <w:rFonts w:ascii="宋体" w:hAnsi="宋体" w:eastAsia="宋体" w:cs="Times New Roman"/>
          <w:szCs w:val="21"/>
          <w:highlight w:val="none"/>
        </w:rPr>
      </w:pPr>
      <w:r>
        <w:rPr>
          <w:rFonts w:hint="eastAsia" w:ascii="宋体" w:hAnsi="宋体" w:eastAsia="宋体" w:cs="Times New Roman"/>
          <w:szCs w:val="21"/>
          <w:highlight w:val="none"/>
        </w:rPr>
        <w:t>学制</w:t>
      </w:r>
      <w:bookmarkEnd w:id="2"/>
    </w:p>
    <w:p>
      <w:pPr>
        <w:snapToGrid w:val="0"/>
        <w:spacing w:line="380" w:lineRule="exact"/>
        <w:ind w:firstLine="420" w:firstLineChars="200"/>
        <w:outlineLvl w:val="1"/>
        <w:rPr>
          <w:rFonts w:ascii="宋体" w:hAnsi="宋体" w:eastAsia="宋体" w:cs="Times New Roman"/>
          <w:szCs w:val="21"/>
          <w:highlight w:val="none"/>
        </w:rPr>
      </w:pPr>
      <w:r>
        <w:rPr>
          <w:rFonts w:hint="eastAsia" w:ascii="宋体" w:hAnsi="宋体" w:eastAsia="宋体" w:cs="Times New Roman"/>
          <w:szCs w:val="21"/>
          <w:highlight w:val="none"/>
        </w:rPr>
        <w:t>全日制三年</w:t>
      </w:r>
    </w:p>
    <w:p>
      <w:pPr>
        <w:snapToGrid w:val="0"/>
        <w:spacing w:line="380" w:lineRule="exact"/>
        <w:ind w:firstLine="482" w:firstLineChars="200"/>
        <w:outlineLvl w:val="0"/>
        <w:rPr>
          <w:rFonts w:ascii="宋体" w:hAnsi="宋体" w:eastAsia="宋体"/>
          <w:b/>
          <w:sz w:val="24"/>
          <w:highlight w:val="none"/>
        </w:rPr>
      </w:pPr>
      <w:bookmarkStart w:id="3" w:name="_Toc327706728"/>
      <w:r>
        <w:rPr>
          <w:rFonts w:hint="eastAsia" w:ascii="宋体" w:hAnsi="宋体" w:eastAsia="宋体"/>
          <w:b/>
          <w:sz w:val="24"/>
          <w:highlight w:val="none"/>
        </w:rPr>
        <w:t>二、专业人才培养目标</w:t>
      </w:r>
      <w:bookmarkEnd w:id="3"/>
    </w:p>
    <w:p>
      <w:pPr>
        <w:snapToGrid w:val="0"/>
        <w:spacing w:line="380" w:lineRule="exact"/>
        <w:ind w:left="420" w:firstLine="420" w:firstLineChars="200"/>
        <w:outlineLvl w:val="0"/>
        <w:rPr>
          <w:rFonts w:ascii="宋体" w:hAnsi="宋体" w:eastAsia="宋体"/>
          <w:b/>
          <w:sz w:val="24"/>
          <w:highlight w:val="none"/>
        </w:rPr>
      </w:pPr>
      <w:bookmarkStart w:id="4" w:name="_Toc327706729"/>
      <w:r>
        <w:rPr>
          <w:rFonts w:hint="eastAsia" w:ascii="宋体" w:hAnsi="宋体" w:eastAsia="宋体"/>
          <w:szCs w:val="21"/>
          <w:highlight w:val="none"/>
        </w:rPr>
        <w:t>服务面向</w:t>
      </w:r>
      <w:r>
        <w:rPr>
          <w:rFonts w:ascii="宋体" w:hAnsi="宋体" w:eastAsia="宋体"/>
          <w:szCs w:val="21"/>
          <w:highlight w:val="none"/>
        </w:rPr>
        <w:t>专业群内专业：</w:t>
      </w:r>
      <w:r>
        <w:rPr>
          <w:rFonts w:hint="eastAsia" w:ascii="宋体" w:hAnsi="宋体" w:eastAsia="宋体"/>
          <w:szCs w:val="21"/>
          <w:highlight w:val="none"/>
        </w:rPr>
        <w:t>本专业为物联网应用类专业群的群内专业</w:t>
      </w:r>
      <w:r>
        <w:rPr>
          <w:rFonts w:ascii="宋体" w:hAnsi="宋体" w:eastAsia="宋体"/>
          <w:szCs w:val="21"/>
          <w:highlight w:val="none"/>
        </w:rPr>
        <w:t>，结合专业群服务</w:t>
      </w:r>
      <w:r>
        <w:rPr>
          <w:rFonts w:hint="eastAsia" w:ascii="宋体" w:hAnsi="宋体" w:eastAsia="宋体"/>
          <w:szCs w:val="21"/>
          <w:highlight w:val="none"/>
        </w:rPr>
        <w:t>江西区域经济、辐射泛珠三角</w:t>
      </w:r>
      <w:r>
        <w:rPr>
          <w:rFonts w:ascii="宋体" w:hAnsi="宋体" w:eastAsia="宋体"/>
          <w:szCs w:val="21"/>
          <w:highlight w:val="none"/>
        </w:rPr>
        <w:t>经济社会发展对人才的需求，依托专业群服务的</w:t>
      </w:r>
      <w:r>
        <w:rPr>
          <w:rFonts w:hint="eastAsia" w:ascii="宋体" w:hAnsi="宋体" w:eastAsia="宋体"/>
          <w:szCs w:val="21"/>
          <w:highlight w:val="none"/>
        </w:rPr>
        <w:t>物联网</w:t>
      </w:r>
      <w:r>
        <w:rPr>
          <w:rFonts w:ascii="宋体" w:hAnsi="宋体" w:eastAsia="宋体"/>
          <w:szCs w:val="21"/>
          <w:highlight w:val="none"/>
        </w:rPr>
        <w:t>行业，与</w:t>
      </w:r>
      <w:r>
        <w:rPr>
          <w:rFonts w:hint="eastAsia" w:ascii="宋体" w:hAnsi="宋体" w:eastAsia="宋体"/>
          <w:szCs w:val="21"/>
          <w:highlight w:val="none"/>
        </w:rPr>
        <w:t>物联网建筑智能化集成交互服务</w:t>
      </w:r>
      <w:r>
        <w:rPr>
          <w:rFonts w:ascii="宋体" w:hAnsi="宋体" w:eastAsia="宋体"/>
          <w:szCs w:val="21"/>
          <w:highlight w:val="none"/>
        </w:rPr>
        <w:t>类企业合作，培养</w:t>
      </w:r>
      <w:r>
        <w:rPr>
          <w:rFonts w:hint="eastAsia" w:ascii="宋体" w:hAnsi="宋体" w:eastAsia="宋体"/>
          <w:szCs w:val="21"/>
          <w:highlight w:val="none"/>
        </w:rPr>
        <w:t>物联网的应用领域中</w:t>
      </w:r>
      <w:r>
        <w:rPr>
          <w:rFonts w:ascii="宋体" w:hAnsi="宋体" w:eastAsia="宋体"/>
          <w:szCs w:val="21"/>
          <w:highlight w:val="none"/>
        </w:rPr>
        <w:t>从事</w:t>
      </w:r>
      <w:r>
        <w:rPr>
          <w:rFonts w:hint="eastAsia" w:ascii="宋体" w:hAnsi="宋体" w:eastAsia="宋体"/>
          <w:szCs w:val="21"/>
          <w:highlight w:val="none"/>
        </w:rPr>
        <w:t>物联网应用层软件网站前端和软件后端设计、开发、测试和运维、软件项目实施、软件产品营销等岗位</w:t>
      </w:r>
      <w:r>
        <w:rPr>
          <w:rFonts w:ascii="宋体" w:hAnsi="宋体" w:eastAsia="宋体"/>
          <w:szCs w:val="21"/>
          <w:highlight w:val="none"/>
        </w:rPr>
        <w:t>工作，德智体美</w:t>
      </w:r>
      <w:r>
        <w:rPr>
          <w:rFonts w:hint="eastAsia" w:ascii="宋体" w:hAnsi="宋体" w:eastAsia="宋体"/>
          <w:szCs w:val="21"/>
          <w:highlight w:val="none"/>
          <w:lang w:val="en-US" w:eastAsia="zh-CN"/>
        </w:rPr>
        <w:t>劳</w:t>
      </w:r>
      <w:r>
        <w:rPr>
          <w:rFonts w:ascii="宋体" w:hAnsi="宋体" w:eastAsia="宋体"/>
          <w:szCs w:val="21"/>
          <w:highlight w:val="none"/>
        </w:rPr>
        <w:t>全面发展，践行社会主义核心价值观</w:t>
      </w:r>
      <w:r>
        <w:rPr>
          <w:rFonts w:hint="eastAsia" w:ascii="宋体" w:hAnsi="宋体" w:eastAsia="宋体"/>
          <w:szCs w:val="21"/>
          <w:highlight w:val="none"/>
        </w:rPr>
        <w:t>，</w:t>
      </w:r>
      <w:r>
        <w:rPr>
          <w:rFonts w:ascii="宋体" w:hAnsi="宋体" w:eastAsia="宋体"/>
          <w:szCs w:val="21"/>
          <w:highlight w:val="none"/>
        </w:rPr>
        <w:t>具有一定的文化水平、良好的职业道德和人文素养</w:t>
      </w:r>
      <w:r>
        <w:rPr>
          <w:rFonts w:hint="eastAsia" w:ascii="宋体" w:hAnsi="宋体" w:eastAsia="宋体"/>
          <w:szCs w:val="21"/>
          <w:highlight w:val="none"/>
        </w:rPr>
        <w:t>，</w:t>
      </w:r>
      <w:r>
        <w:rPr>
          <w:rFonts w:ascii="宋体" w:hAnsi="宋体" w:eastAsia="宋体"/>
          <w:szCs w:val="21"/>
          <w:highlight w:val="none"/>
        </w:rPr>
        <w:t>具备工匠精神，具有创新思维、创新精神、创新创业意识和创新创业能力的高素质技术技能型人才。</w:t>
      </w:r>
      <w:r>
        <w:rPr>
          <w:rFonts w:ascii="宋体" w:hAnsi="宋体" w:eastAsia="宋体"/>
          <w:kern w:val="0"/>
          <w:sz w:val="24"/>
          <w:highlight w:val="none"/>
        </w:rPr>
        <w:br w:type="textWrapping"/>
      </w:r>
      <w:r>
        <w:rPr>
          <w:rFonts w:hint="eastAsia" w:ascii="宋体" w:hAnsi="宋体" w:eastAsia="宋体"/>
          <w:b/>
          <w:sz w:val="24"/>
          <w:highlight w:val="none"/>
        </w:rPr>
        <w:t>三、职业面向</w:t>
      </w:r>
      <w:bookmarkEnd w:id="4"/>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（一）首次就业岗位及主要工作项目</w:t>
      </w:r>
    </w:p>
    <w:p>
      <w:pPr>
        <w:snapToGrid w:val="0"/>
        <w:spacing w:line="380" w:lineRule="exact"/>
        <w:ind w:firstLine="420" w:firstLineChars="200"/>
        <w:outlineLvl w:val="0"/>
        <w:rPr>
          <w:rFonts w:ascii="宋体" w:hAnsi="宋体" w:eastAsia="宋体"/>
          <w:szCs w:val="21"/>
          <w:highlight w:val="none"/>
        </w:rPr>
      </w:pPr>
      <w:r>
        <w:rPr>
          <w:rFonts w:ascii="宋体" w:hAnsi="宋体" w:eastAsia="宋体"/>
          <w:szCs w:val="21"/>
          <w:highlight w:val="none"/>
        </w:rPr>
        <w:t>1.软件开发初级程序员主要工作项目：</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1）JSP 开发环境安装与使用，Ajax开发工具的安装与使用，开发平台构建，安装与配置JDK、Web服务器 Tomcat、通过server.xml配置Tomcat、 安装数据库服务器、安装MyEclipse 集成开发环境；</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）熟练掌握Web技术</w:t>
      </w:r>
      <w:r>
        <w:rPr>
          <w:rFonts w:hint="eastAsia" w:ascii="宋体" w:hAnsi="宋体" w:eastAsia="宋体"/>
          <w:szCs w:val="21"/>
          <w:highlight w:val="none"/>
        </w:rPr>
        <w:t>，</w:t>
      </w:r>
      <w:r>
        <w:rPr>
          <w:rFonts w:ascii="宋体" w:hAnsi="宋体" w:eastAsia="宋体"/>
          <w:szCs w:val="21"/>
          <w:highlight w:val="none"/>
        </w:rPr>
        <w:t>静态网页布局和设计能力；</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3）负责项目设计流程中的图形制作、素材加工，并进行组合和测试</w:t>
      </w:r>
      <w:r>
        <w:rPr>
          <w:rFonts w:hint="eastAsia" w:ascii="宋体" w:hAnsi="宋体" w:eastAsia="宋体"/>
          <w:szCs w:val="21"/>
          <w:highlight w:val="none"/>
        </w:rPr>
        <w:t>；</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（4</w:t>
      </w:r>
      <w:r>
        <w:rPr>
          <w:rFonts w:ascii="宋体" w:hAnsi="宋体" w:eastAsia="宋体"/>
          <w:szCs w:val="21"/>
          <w:highlight w:val="none"/>
        </w:rPr>
        <w:t>）根据物联网应用层软件，进行需求分析、系统设计，设计详细文档；</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（5</w:t>
      </w:r>
      <w:r>
        <w:rPr>
          <w:rFonts w:ascii="宋体" w:hAnsi="宋体" w:eastAsia="宋体"/>
          <w:szCs w:val="21"/>
          <w:highlight w:val="none"/>
        </w:rPr>
        <w:t>）应用开发工具进行程序编码，实现相应功能，并参与项目实施应用；</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（6</w:t>
      </w:r>
      <w:r>
        <w:rPr>
          <w:rFonts w:ascii="宋体" w:hAnsi="宋体" w:eastAsia="宋体"/>
          <w:szCs w:val="21"/>
          <w:highlight w:val="none"/>
        </w:rPr>
        <w:t>）依据物联网应用层软件开发流程，根据用户及项目经理要求完成软件设计、编码、测 试等工作；</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（7</w:t>
      </w:r>
      <w:r>
        <w:rPr>
          <w:rFonts w:ascii="宋体" w:hAnsi="宋体" w:eastAsia="宋体"/>
          <w:szCs w:val="21"/>
          <w:highlight w:val="none"/>
        </w:rPr>
        <w:t>）应用工具设计用户图形界面，使用数据库、管理与连接数据库，程序测试，系统的整合、打包与发布；</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（8</w:t>
      </w:r>
      <w:r>
        <w:rPr>
          <w:rFonts w:ascii="宋体" w:hAnsi="宋体" w:eastAsia="宋体"/>
          <w:szCs w:val="21"/>
          <w:highlight w:val="none"/>
        </w:rPr>
        <w:t>）通过项目组通力合作，深入交流，完成项目开发工作。</w:t>
      </w:r>
    </w:p>
    <w:p>
      <w:pPr>
        <w:snapToGrid w:val="0"/>
        <w:spacing w:line="380" w:lineRule="exact"/>
        <w:ind w:firstLine="420" w:firstLineChars="200"/>
        <w:outlineLvl w:val="0"/>
        <w:rPr>
          <w:rFonts w:ascii="宋体" w:hAnsi="宋体" w:eastAsia="宋体"/>
          <w:szCs w:val="21"/>
          <w:highlight w:val="none"/>
        </w:rPr>
      </w:pPr>
      <w:r>
        <w:rPr>
          <w:rFonts w:ascii="宋体" w:hAnsi="宋体" w:eastAsia="宋体"/>
          <w:szCs w:val="21"/>
          <w:highlight w:val="none"/>
        </w:rPr>
        <w:t>2.软件技术支持与服务人员主要工作项目：</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1）使用WINDOWS操作系统；</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2）使用Office等办公软件；</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3）使用和配置数据库、服务器；</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4）使用简单网络知识解决问题；</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5）使用各项主流开发工具编写简单代码；</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6）通过学习相关软硬件知识能够维护计算机软硬件；</w:t>
      </w:r>
    </w:p>
    <w:p>
      <w:pPr>
        <w:snapToGrid w:val="0"/>
        <w:spacing w:line="380" w:lineRule="exact"/>
        <w:ind w:firstLine="420" w:firstLineChars="200"/>
        <w:outlineLvl w:val="0"/>
        <w:rPr>
          <w:rFonts w:ascii="宋体" w:hAnsi="宋体" w:eastAsia="宋体"/>
          <w:color w:val="FF0000"/>
          <w:szCs w:val="21"/>
          <w:highlight w:val="none"/>
        </w:rPr>
      </w:pPr>
      <w:r>
        <w:rPr>
          <w:rFonts w:hint="eastAsia" w:ascii="宋体" w:hAnsi="宋体" w:eastAsia="宋体"/>
          <w:szCs w:val="21"/>
          <w:highlight w:val="none"/>
        </w:rPr>
        <w:t>（</w:t>
      </w:r>
      <w:r>
        <w:rPr>
          <w:rFonts w:ascii="宋体" w:hAnsi="宋体" w:eastAsia="宋体"/>
          <w:szCs w:val="21"/>
          <w:highlight w:val="none"/>
        </w:rPr>
        <w:t>7）软件安装与维护能力。</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（二）目标岗位及主要工作项目</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在首次就业岗位基础上，本专业职业发展和晋升途径如下：</w:t>
      </w:r>
    </w:p>
    <w:p>
      <w:pPr>
        <w:snapToGrid w:val="0"/>
        <w:spacing w:line="380" w:lineRule="exact"/>
        <w:ind w:firstLine="420" w:firstLineChars="200"/>
        <w:outlineLvl w:val="0"/>
        <w:rPr>
          <w:rFonts w:ascii="宋体" w:hAnsi="宋体" w:eastAsia="宋体"/>
          <w:szCs w:val="21"/>
          <w:highlight w:val="none"/>
        </w:rPr>
      </w:pPr>
      <w:r>
        <w:rPr>
          <w:rFonts w:ascii="宋体" w:hAnsi="宋体" w:eastAsia="宋体"/>
          <w:szCs w:val="21"/>
          <w:highlight w:val="none"/>
        </w:rPr>
        <w:t xml:space="preserve"> 1.软件开发程序员主要工作项目：</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1）熟练掌握Web和Java技术；</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2）完成物联网应用层软件的设计、开发、测试、修改等工作，包括业务需求的沟通，功能模块详细设计，业务功能实现与单元测试，系统维护；</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（3</w:t>
      </w:r>
      <w:r>
        <w:rPr>
          <w:rFonts w:ascii="宋体" w:hAnsi="宋体" w:eastAsia="宋体"/>
          <w:szCs w:val="21"/>
          <w:highlight w:val="none"/>
        </w:rPr>
        <w:t>）使用HTML语言、JavaScript脚本语言进行编程；</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（4</w:t>
      </w:r>
      <w:r>
        <w:rPr>
          <w:rFonts w:ascii="宋体" w:hAnsi="宋体" w:eastAsia="宋体"/>
          <w:szCs w:val="21"/>
          <w:highlight w:val="none"/>
        </w:rPr>
        <w:t>）使用PhotoShop、Dream weaver、WebStorm等各种网页设计制作软件编辑网页素材和设计网页布局；</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（5</w:t>
      </w:r>
      <w:r>
        <w:rPr>
          <w:rFonts w:ascii="宋体" w:hAnsi="宋体" w:eastAsia="宋体"/>
          <w:szCs w:val="21"/>
          <w:highlight w:val="none"/>
        </w:rPr>
        <w:t xml:space="preserve">）使用常用框架构建web页面； </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（6</w:t>
      </w:r>
      <w:r>
        <w:rPr>
          <w:rFonts w:ascii="宋体" w:hAnsi="宋体" w:eastAsia="宋体"/>
          <w:szCs w:val="21"/>
          <w:highlight w:val="none"/>
        </w:rPr>
        <w:t>）参与物联网应用层软件产品构思和架构设计；</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（7</w:t>
      </w:r>
      <w:r>
        <w:rPr>
          <w:rFonts w:ascii="宋体" w:hAnsi="宋体" w:eastAsia="宋体"/>
          <w:szCs w:val="21"/>
          <w:highlight w:val="none"/>
        </w:rPr>
        <w:t>）支持售前技术服务；</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（8</w:t>
      </w:r>
      <w:r>
        <w:rPr>
          <w:rFonts w:ascii="宋体" w:hAnsi="宋体" w:eastAsia="宋体"/>
          <w:szCs w:val="21"/>
          <w:highlight w:val="none"/>
        </w:rPr>
        <w:t>）支持项目对产品的应用服务；</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（9</w:t>
      </w:r>
      <w:r>
        <w:rPr>
          <w:rFonts w:ascii="宋体" w:hAnsi="宋体" w:eastAsia="宋体"/>
          <w:szCs w:val="21"/>
          <w:highlight w:val="none"/>
        </w:rPr>
        <w:t>）负责移动产品的api接口和设计开发工作，懂服务器安装和部署；</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（10</w:t>
      </w:r>
      <w:r>
        <w:rPr>
          <w:rFonts w:ascii="宋体" w:hAnsi="宋体" w:eastAsia="宋体"/>
          <w:szCs w:val="21"/>
          <w:highlight w:val="none"/>
        </w:rPr>
        <w:t>）快速承接公司系统，快速响应后期网站的功能开发需求；</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（11</w:t>
      </w:r>
      <w:r>
        <w:rPr>
          <w:rFonts w:ascii="宋体" w:hAnsi="宋体" w:eastAsia="宋体"/>
          <w:szCs w:val="21"/>
          <w:highlight w:val="none"/>
        </w:rPr>
        <w:t>）同网站产品经理、同事协作，理解需求，根据开发进度和任务分配，完成相应模块的开发、编程任务；</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（12</w:t>
      </w:r>
      <w:r>
        <w:rPr>
          <w:rFonts w:ascii="宋体" w:hAnsi="宋体" w:eastAsia="宋体"/>
          <w:szCs w:val="21"/>
          <w:highlight w:val="none"/>
        </w:rPr>
        <w:t>）负责主要功能和核心代码的编写；</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（13</w:t>
      </w:r>
      <w:r>
        <w:rPr>
          <w:rFonts w:ascii="宋体" w:hAnsi="宋体" w:eastAsia="宋体"/>
          <w:szCs w:val="21"/>
          <w:highlight w:val="none"/>
        </w:rPr>
        <w:t>）参与项目需求的分析，概要设计和详细设计，撰写项目架构设计文档，定期做技术分享与项目总结；</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4</w:t>
      </w:r>
      <w:r>
        <w:rPr>
          <w:rFonts w:ascii="宋体" w:hAnsi="宋体" w:eastAsia="宋体"/>
          <w:szCs w:val="21"/>
          <w:highlight w:val="none"/>
        </w:rPr>
        <w:t>）具有良好的协调，沟通能力，能够根据产品需求制定相关技术解决方案。</w:t>
      </w:r>
    </w:p>
    <w:p>
      <w:pPr>
        <w:snapToGrid w:val="0"/>
        <w:spacing w:line="380" w:lineRule="exact"/>
        <w:ind w:firstLine="420" w:firstLineChars="200"/>
        <w:outlineLvl w:val="0"/>
        <w:rPr>
          <w:rFonts w:ascii="宋体" w:hAnsi="宋体" w:eastAsia="宋体"/>
          <w:szCs w:val="21"/>
          <w:highlight w:val="none"/>
        </w:rPr>
      </w:pPr>
      <w:r>
        <w:rPr>
          <w:rFonts w:ascii="宋体" w:hAnsi="宋体" w:eastAsia="宋体"/>
          <w:szCs w:val="21"/>
          <w:highlight w:val="none"/>
        </w:rPr>
        <w:t>2.软件服务工程师工作项目：</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1）进行软件销售、软件应用咨询、培训、管理等工作及相应软件技术方面的服务；</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2）对公司系列软件提供售前、售中、售后等技术沟通服务； </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3）给客户提供安装、培训、演示等服务； </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4）为客户提供管理咨询，帮助顾客发现物联网软件的价值。</w:t>
      </w:r>
    </w:p>
    <w:p>
      <w:pPr>
        <w:snapToGrid w:val="0"/>
        <w:spacing w:line="380" w:lineRule="exact"/>
        <w:ind w:firstLine="420" w:firstLineChars="200"/>
        <w:outlineLvl w:val="0"/>
        <w:rPr>
          <w:rFonts w:ascii="宋体" w:hAnsi="宋体" w:eastAsia="宋体"/>
          <w:szCs w:val="21"/>
          <w:highlight w:val="none"/>
        </w:rPr>
      </w:pPr>
      <w:r>
        <w:rPr>
          <w:rFonts w:ascii="宋体" w:hAnsi="宋体" w:eastAsia="宋体"/>
          <w:szCs w:val="21"/>
          <w:highlight w:val="none"/>
        </w:rPr>
        <w:t>3.软件测试工程师主要工作项目：</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1）使用黑盒测试、白盒测试并设计测试用例完成基本软件 测试，使用单元测试、功能测试、集成测试、系统测试、性能测试进行软件测试；</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2）编写测试计划，测试用例，执行测试，进行测试后期相关文档的编写、分析；</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3）协助测试组长建立健全软件质量管理规范； </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4）与项目组员有效沟通，协调问题和缺陷的有效解决；</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5）协助测试组长提高测试分析和用例设计水平；</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6）完成测试组长分配的相应测试任务；</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7）创建或生成可复用的测试脚本，并对测试脚本进行维护和改进；</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8）完成测试设计，测试总体方案设计、测试用例的细节设计；</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9）使用测试工具和测试技术进行软件测试能力。</w:t>
      </w:r>
    </w:p>
    <w:p>
      <w:pPr>
        <w:snapToGrid w:val="0"/>
        <w:spacing w:line="380" w:lineRule="exact"/>
        <w:ind w:firstLine="420" w:firstLineChars="200"/>
        <w:outlineLvl w:val="0"/>
        <w:rPr>
          <w:rFonts w:ascii="宋体" w:hAnsi="宋体" w:eastAsia="宋体"/>
          <w:szCs w:val="21"/>
          <w:highlight w:val="none"/>
        </w:rPr>
      </w:pPr>
      <w:r>
        <w:rPr>
          <w:rFonts w:ascii="宋体" w:hAnsi="宋体" w:eastAsia="宋体"/>
          <w:szCs w:val="21"/>
          <w:highlight w:val="none"/>
        </w:rPr>
        <w:t xml:space="preserve"> (三）其他岗位及主要工作项目</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在目标就业岗位基础上，本专业职业发展和晋升途径如下</w:t>
      </w:r>
      <w:r>
        <w:rPr>
          <w:rFonts w:ascii="宋体" w:hAnsi="宋体" w:eastAsia="宋体"/>
          <w:szCs w:val="21"/>
          <w:highlight w:val="none"/>
        </w:rPr>
        <w:t>:</w:t>
      </w:r>
    </w:p>
    <w:p>
      <w:pPr>
        <w:snapToGrid w:val="0"/>
        <w:spacing w:line="380" w:lineRule="exact"/>
        <w:ind w:firstLine="420" w:firstLineChars="200"/>
        <w:outlineLvl w:val="0"/>
        <w:rPr>
          <w:rFonts w:ascii="宋体" w:hAnsi="宋体" w:eastAsia="宋体"/>
          <w:szCs w:val="21"/>
          <w:highlight w:val="none"/>
        </w:rPr>
      </w:pPr>
      <w:r>
        <w:rPr>
          <w:rFonts w:ascii="宋体" w:hAnsi="宋体" w:eastAsia="宋体"/>
          <w:szCs w:val="21"/>
          <w:highlight w:val="none"/>
        </w:rPr>
        <w:t xml:space="preserve"> 1.软件开发工程师主要工作项目：</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1）熟悉物联网应用层软件开发流程；</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2）负责与需求人员对接，熟悉项目的需求规划说明；</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3）负责与开发组长对接，熟悉项目的开发计划及项目的概要设计和数据库设计；</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4）负责产品/项目的前端设计与编写，并组织和部署核心程序模块的编写；</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5）负责业务模块的原型设计和用户体验设计等开发工作；</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（6</w:t>
      </w:r>
      <w:r>
        <w:rPr>
          <w:rFonts w:ascii="宋体" w:hAnsi="宋体" w:eastAsia="宋体"/>
          <w:szCs w:val="21"/>
          <w:highlight w:val="none"/>
        </w:rPr>
        <w:t>）按计划完成功能模块的功能设计、代码实现，代码编写和单元测试并提交测试人员进行功能测试；</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（7</w:t>
      </w:r>
      <w:r>
        <w:rPr>
          <w:rFonts w:ascii="宋体" w:hAnsi="宋体" w:eastAsia="宋体"/>
          <w:szCs w:val="21"/>
          <w:highlight w:val="none"/>
        </w:rPr>
        <w:t>）与测试人员对接，完成相关功能模块的BUG修复；</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（8</w:t>
      </w:r>
      <w:r>
        <w:rPr>
          <w:rFonts w:ascii="宋体" w:hAnsi="宋体" w:eastAsia="宋体"/>
          <w:szCs w:val="21"/>
          <w:highlight w:val="none"/>
        </w:rPr>
        <w:t>）根据项目要求，判断是否需要完成《详细设计说明书》的编写；</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（9</w:t>
      </w:r>
      <w:r>
        <w:rPr>
          <w:rFonts w:ascii="宋体" w:hAnsi="宋体" w:eastAsia="宋体"/>
          <w:szCs w:val="21"/>
          <w:highlight w:val="none"/>
        </w:rPr>
        <w:t>）严格遵守相关开发工具的编码规范；</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（10</w:t>
      </w:r>
      <w:r>
        <w:rPr>
          <w:rFonts w:ascii="宋体" w:hAnsi="宋体" w:eastAsia="宋体"/>
          <w:szCs w:val="21"/>
          <w:highlight w:val="none"/>
        </w:rPr>
        <w:t>）参与需求和设计讨论，对项目开发各个环节进行签字确认；</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（11</w:t>
      </w:r>
      <w:r>
        <w:rPr>
          <w:rFonts w:ascii="宋体" w:hAnsi="宋体" w:eastAsia="宋体"/>
          <w:szCs w:val="21"/>
          <w:highlight w:val="none"/>
        </w:rPr>
        <w:t>）为网站前端技服人员提供技术支持，解决技服过程中遇到的相关问题。</w:t>
      </w:r>
    </w:p>
    <w:p>
      <w:pPr>
        <w:snapToGrid w:val="0"/>
        <w:spacing w:line="380" w:lineRule="exact"/>
        <w:ind w:firstLine="420" w:firstLineChars="200"/>
        <w:outlineLvl w:val="0"/>
        <w:rPr>
          <w:rFonts w:ascii="宋体" w:hAnsi="宋体" w:eastAsia="宋体"/>
          <w:szCs w:val="21"/>
          <w:highlight w:val="none"/>
        </w:rPr>
      </w:pPr>
      <w:r>
        <w:rPr>
          <w:rFonts w:ascii="宋体" w:hAnsi="宋体" w:eastAsia="宋体"/>
          <w:szCs w:val="21"/>
          <w:highlight w:val="none"/>
        </w:rPr>
        <w:t>2.软件运维工程师主要工作项目：</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1）积极参与架构设计、从用户角度优化设计方案，以确保在产品发布之后能高效稳定的运行；</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2）保障可用、优化服务，确保用户数据安全，提升用户体验；</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3）通过技术手段优化服务架构、性能调优； </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4）负责用自动化技术或者平台确保产品可以高效的发布上线，之后可以快速稳定迭代；</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5）负责保障产品7*24H稳定运行，在此期间对出现的各种问题可以快速定位并解决；</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6）在日常工作中不断优化系统架构和部署的合理性，以提升系统服务的稳定性。</w:t>
      </w:r>
    </w:p>
    <w:p>
      <w:pPr>
        <w:snapToGrid w:val="0"/>
        <w:spacing w:line="380" w:lineRule="exact"/>
        <w:ind w:left="482"/>
        <w:outlineLvl w:val="0"/>
        <w:rPr>
          <w:rFonts w:ascii="宋体" w:hAnsi="宋体" w:eastAsia="宋体"/>
          <w:b/>
          <w:sz w:val="24"/>
          <w:highlight w:val="none"/>
        </w:rPr>
      </w:pPr>
      <w:r>
        <w:rPr>
          <w:rFonts w:ascii="宋体" w:hAnsi="宋体" w:eastAsia="宋体"/>
          <w:b/>
          <w:sz w:val="24"/>
          <w:highlight w:val="none"/>
        </w:rPr>
        <w:t>四、</w:t>
      </w:r>
      <w:r>
        <w:rPr>
          <w:rFonts w:hint="eastAsia" w:ascii="宋体" w:hAnsi="宋体" w:eastAsia="宋体"/>
          <w:b/>
          <w:sz w:val="24"/>
          <w:highlight w:val="none"/>
        </w:rPr>
        <w:t>人才规格</w:t>
      </w:r>
    </w:p>
    <w:p>
      <w:pPr>
        <w:snapToGrid w:val="0"/>
        <w:spacing w:line="380" w:lineRule="exact"/>
        <w:outlineLvl w:val="0"/>
        <w:rPr>
          <w:rFonts w:ascii="Times New Roman" w:hAnsi="Times New Roman" w:eastAsia="宋体" w:cs="Times New Roman"/>
          <w:highlight w:val="none"/>
        </w:rPr>
      </w:pPr>
      <w:r>
        <w:rPr>
          <w:rFonts w:hint="eastAsia" w:ascii="Times New Roman" w:hAnsi="Times New Roman" w:eastAsia="宋体" w:cs="Times New Roman"/>
          <w:highlight w:val="none"/>
        </w:rPr>
        <w:t>（一）通用职业能力和素质</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思想政治素质：热爱社会主义祖国，能够准确理解和把握社会主义核心价值观的深刻内涵和实践要求，具有正确的世界观、人生观、价值观。</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身心素质：掌握</w:t>
      </w:r>
      <w:r>
        <w:rPr>
          <w:rFonts w:hint="eastAsia" w:ascii="宋体" w:hAnsi="宋体" w:eastAsia="宋体" w:cs="宋体"/>
          <w:kern w:val="0"/>
          <w:szCs w:val="21"/>
          <w:highlight w:val="none"/>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文化素质：提升大学生的人文素养和文化底蕴，培养沟通交流、阅读理解、应用写作、文学鉴赏，促进学生的专业学习和综合素质提升。</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职业素质：树立正确的职业价值观、良好的职业精神、遵守职业法规、坚守职业理想。</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基本通用能力：提升通用基础能力，包括自我学习管理能力、数字运用能力、信息处理能力和中文外语能力。</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关键社会能力：促进有效参与社会实践、提升社会担当意识，包括交流沟通、团队合作、社会责任和社会认知能力。</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创新创业能力：培养良好的创新精神、创造性思维，促进参与创业实践，提升复合型能力和综合素质。</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highlight w:val="none"/>
        </w:rPr>
      </w:pPr>
      <w:r>
        <w:rPr>
          <w:rFonts w:hint="eastAsia" w:ascii="宋体" w:hAnsi="宋体" w:eastAsia="宋体"/>
          <w:highlight w:val="none"/>
        </w:rPr>
        <w:t xml:space="preserve">    （二）专业职业能力及职业素质</w:t>
      </w:r>
    </w:p>
    <w:p>
      <w:pPr>
        <w:snapToGrid w:val="0"/>
        <w:spacing w:line="380" w:lineRule="exact"/>
        <w:ind w:firstLine="420" w:firstLineChars="200"/>
        <w:outlineLvl w:val="0"/>
        <w:rPr>
          <w:rFonts w:ascii="宋体" w:hAnsi="宋体" w:eastAsia="宋体"/>
          <w:szCs w:val="21"/>
          <w:highlight w:val="none"/>
        </w:rPr>
      </w:pPr>
      <w:r>
        <w:rPr>
          <w:rFonts w:ascii="宋体" w:hAnsi="宋体" w:eastAsia="宋体"/>
          <w:szCs w:val="21"/>
          <w:highlight w:val="none"/>
        </w:rPr>
        <w:t>1.软件开发职业能力及职业素质</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1）岗位共性基础能力</w:t>
      </w:r>
    </w:p>
    <w:p>
      <w:pPr>
        <w:numPr>
          <w:ilvl w:val="0"/>
          <w:numId w:val="3"/>
        </w:numPr>
        <w:snapToGrid w:val="0"/>
        <w:spacing w:line="380" w:lineRule="exact"/>
        <w:outlineLvl w:val="0"/>
        <w:rPr>
          <w:rFonts w:ascii="宋体" w:hAnsi="宋体" w:eastAsia="宋体"/>
          <w:szCs w:val="21"/>
          <w:highlight w:val="none"/>
        </w:rPr>
      </w:pPr>
      <w:r>
        <w:rPr>
          <w:rFonts w:ascii="宋体" w:hAnsi="宋体" w:eastAsia="宋体"/>
          <w:szCs w:val="21"/>
          <w:highlight w:val="none"/>
        </w:rPr>
        <w:t>物联网行业基础能力：熟悉物联网行业必备的基础知识，熟悉网络基础知识，熟悉TCP/IP、HTTP、物联网等网络协议，熟练掌握服务器操作系统，如Linux管理与维护；</w:t>
      </w:r>
    </w:p>
    <w:p>
      <w:pPr>
        <w:numPr>
          <w:ilvl w:val="0"/>
          <w:numId w:val="3"/>
        </w:numPr>
        <w:snapToGrid w:val="0"/>
        <w:spacing w:line="380" w:lineRule="exact"/>
        <w:outlineLvl w:val="0"/>
        <w:rPr>
          <w:rFonts w:ascii="宋体" w:hAnsi="宋体" w:eastAsia="宋体"/>
          <w:szCs w:val="21"/>
          <w:highlight w:val="none"/>
        </w:rPr>
      </w:pPr>
      <w:r>
        <w:rPr>
          <w:rFonts w:ascii="宋体" w:hAnsi="宋体" w:eastAsia="宋体"/>
          <w:szCs w:val="21"/>
          <w:highlight w:val="none"/>
        </w:rPr>
        <w:t>沟通能力、合作精神：具备物联网软件开发与实施过程中基本的沟通能力和合作精神</w:t>
      </w:r>
      <w:r>
        <w:rPr>
          <w:rFonts w:hint="eastAsia" w:ascii="宋体" w:hAnsi="宋体" w:eastAsia="宋体"/>
          <w:szCs w:val="21"/>
          <w:highlight w:val="none"/>
        </w:rPr>
        <w:t>；</w:t>
      </w:r>
    </w:p>
    <w:p>
      <w:pPr>
        <w:numPr>
          <w:ilvl w:val="0"/>
          <w:numId w:val="3"/>
        </w:numPr>
        <w:snapToGrid w:val="0"/>
        <w:spacing w:line="380" w:lineRule="exact"/>
        <w:outlineLvl w:val="0"/>
        <w:rPr>
          <w:rFonts w:ascii="宋体" w:hAnsi="宋体" w:eastAsia="宋体"/>
          <w:szCs w:val="21"/>
          <w:highlight w:val="none"/>
        </w:rPr>
      </w:pPr>
      <w:r>
        <w:rPr>
          <w:rFonts w:ascii="宋体" w:hAnsi="宋体" w:eastAsia="宋体"/>
          <w:szCs w:val="21"/>
          <w:highlight w:val="none"/>
        </w:rPr>
        <w:t>设计静态网页能力：根据UI设计的界面原型图，熟练使用HTML、CSS、DIV技术实现和设计标准、规范的WEB客户端界面的能力；</w:t>
      </w:r>
    </w:p>
    <w:p>
      <w:pPr>
        <w:numPr>
          <w:ilvl w:val="0"/>
          <w:numId w:val="3"/>
        </w:numPr>
        <w:snapToGrid w:val="0"/>
        <w:spacing w:line="380" w:lineRule="exact"/>
        <w:outlineLvl w:val="0"/>
        <w:rPr>
          <w:rFonts w:ascii="宋体" w:hAnsi="宋体" w:eastAsia="宋体"/>
          <w:szCs w:val="21"/>
          <w:highlight w:val="none"/>
        </w:rPr>
      </w:pPr>
      <w:r>
        <w:rPr>
          <w:rFonts w:ascii="宋体" w:hAnsi="宋体" w:eastAsia="宋体"/>
          <w:szCs w:val="21"/>
          <w:highlight w:val="none"/>
        </w:rPr>
        <w:t>程序语言设计与开发能力：熟练使用Java语言进行逻辑程序设计和面向对象编程（JAVA OOP）；</w:t>
      </w:r>
    </w:p>
    <w:p>
      <w:pPr>
        <w:numPr>
          <w:ilvl w:val="0"/>
          <w:numId w:val="3"/>
        </w:numPr>
        <w:snapToGrid w:val="0"/>
        <w:spacing w:line="380" w:lineRule="exact"/>
        <w:outlineLvl w:val="0"/>
        <w:rPr>
          <w:rFonts w:ascii="宋体" w:hAnsi="宋体" w:eastAsia="宋体"/>
          <w:szCs w:val="21"/>
          <w:highlight w:val="none"/>
        </w:rPr>
      </w:pPr>
      <w:r>
        <w:rPr>
          <w:rFonts w:ascii="宋体" w:hAnsi="宋体" w:eastAsia="宋体"/>
          <w:szCs w:val="21"/>
          <w:highlight w:val="none"/>
        </w:rPr>
        <w:t>数据库技术应用能力：使用数据库理论和设计工具设计简单数据库，并能熟练使用和应用数据库系统（SQL Server 2008和MySQL）；</w:t>
      </w:r>
    </w:p>
    <w:p>
      <w:pPr>
        <w:numPr>
          <w:ilvl w:val="0"/>
          <w:numId w:val="3"/>
        </w:numPr>
        <w:snapToGrid w:val="0"/>
        <w:spacing w:line="380" w:lineRule="exact"/>
        <w:outlineLvl w:val="0"/>
        <w:rPr>
          <w:rFonts w:ascii="宋体" w:hAnsi="宋体" w:eastAsia="宋体"/>
          <w:szCs w:val="21"/>
          <w:highlight w:val="none"/>
        </w:rPr>
      </w:pPr>
      <w:r>
        <w:rPr>
          <w:rFonts w:ascii="宋体" w:hAnsi="宋体" w:eastAsia="宋体"/>
          <w:szCs w:val="21"/>
          <w:highlight w:val="none"/>
        </w:rPr>
        <w:t>设计开发B/S架构物联网应用层软件能力：应用JAVA WEB技术设计并开发B/S架构物联网应用层软件，具备一定的软件调试和测试能力。</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2）软件设计和开发进阶能力</w:t>
      </w:r>
    </w:p>
    <w:p>
      <w:pPr>
        <w:numPr>
          <w:ilvl w:val="0"/>
          <w:numId w:val="4"/>
        </w:numPr>
        <w:snapToGrid w:val="0"/>
        <w:spacing w:line="380" w:lineRule="exact"/>
        <w:outlineLvl w:val="0"/>
        <w:rPr>
          <w:rFonts w:ascii="宋体" w:hAnsi="宋体" w:eastAsia="宋体"/>
          <w:szCs w:val="21"/>
          <w:highlight w:val="none"/>
        </w:rPr>
      </w:pPr>
      <w:r>
        <w:rPr>
          <w:rFonts w:ascii="宋体" w:hAnsi="宋体" w:eastAsia="宋体"/>
          <w:szCs w:val="21"/>
          <w:highlight w:val="none"/>
        </w:rPr>
        <w:t>应用轻量级框架技术能力：应用JAVA EE轻量级框架技术进行持久化设计、测试的能力；</w:t>
      </w:r>
    </w:p>
    <w:p>
      <w:pPr>
        <w:numPr>
          <w:ilvl w:val="0"/>
          <w:numId w:val="4"/>
        </w:numPr>
        <w:snapToGrid w:val="0"/>
        <w:spacing w:line="380" w:lineRule="exact"/>
        <w:outlineLvl w:val="0"/>
        <w:rPr>
          <w:rFonts w:ascii="宋体" w:hAnsi="宋体" w:eastAsia="宋体"/>
          <w:szCs w:val="21"/>
          <w:highlight w:val="none"/>
        </w:rPr>
      </w:pPr>
      <w:r>
        <w:rPr>
          <w:rFonts w:ascii="宋体" w:hAnsi="宋体" w:eastAsia="宋体"/>
          <w:szCs w:val="21"/>
          <w:highlight w:val="none"/>
        </w:rPr>
        <w:t>Web应用程序开发综合能力：使用HTML、JSP、框架进行Web项目设计、开发和测试的综合能力；</w:t>
      </w:r>
    </w:p>
    <w:p>
      <w:pPr>
        <w:numPr>
          <w:ilvl w:val="0"/>
          <w:numId w:val="4"/>
        </w:numPr>
        <w:snapToGrid w:val="0"/>
        <w:spacing w:line="380" w:lineRule="exact"/>
        <w:outlineLvl w:val="0"/>
        <w:rPr>
          <w:rFonts w:ascii="宋体" w:hAnsi="宋体" w:eastAsia="宋体"/>
          <w:szCs w:val="21"/>
          <w:highlight w:val="none"/>
        </w:rPr>
      </w:pPr>
      <w:r>
        <w:rPr>
          <w:rFonts w:ascii="宋体" w:hAnsi="宋体" w:eastAsia="宋体"/>
          <w:szCs w:val="21"/>
          <w:highlight w:val="none"/>
        </w:rPr>
        <w:t>企业级应用程序开发综合能力：使用Java技术进行物联网应用层，企业级中大型软件设计和开发综合能力；</w:t>
      </w:r>
    </w:p>
    <w:p>
      <w:pPr>
        <w:numPr>
          <w:ilvl w:val="0"/>
          <w:numId w:val="4"/>
        </w:numPr>
        <w:snapToGrid w:val="0"/>
        <w:spacing w:line="380" w:lineRule="exact"/>
        <w:outlineLvl w:val="0"/>
        <w:rPr>
          <w:rFonts w:ascii="宋体" w:hAnsi="宋体" w:eastAsia="宋体"/>
          <w:szCs w:val="21"/>
          <w:highlight w:val="none"/>
        </w:rPr>
      </w:pPr>
      <w:r>
        <w:rPr>
          <w:rFonts w:ascii="宋体" w:hAnsi="宋体" w:eastAsia="宋体"/>
          <w:szCs w:val="21"/>
          <w:highlight w:val="none"/>
        </w:rPr>
        <w:t>APP开发能力：使用安卓技术，进行物联网应用层APP软件设计与开发能力。</w:t>
      </w:r>
    </w:p>
    <w:p>
      <w:pPr>
        <w:numPr>
          <w:ilvl w:val="0"/>
          <w:numId w:val="4"/>
        </w:numPr>
        <w:snapToGrid w:val="0"/>
        <w:spacing w:line="380" w:lineRule="exact"/>
        <w:outlineLvl w:val="0"/>
        <w:rPr>
          <w:rFonts w:ascii="宋体" w:hAnsi="宋体" w:eastAsia="宋体"/>
          <w:szCs w:val="21"/>
          <w:highlight w:val="none"/>
        </w:rPr>
      </w:pPr>
      <w:r>
        <w:rPr>
          <w:rFonts w:ascii="宋体" w:hAnsi="宋体" w:eastAsia="宋体"/>
          <w:szCs w:val="21"/>
          <w:highlight w:val="none"/>
        </w:rPr>
        <w:t>网站前端全栈项目开发能力：熟练使用JavaScript、JQuery控制实现界面交互动态效果的能力；熟悉常用的JS框架、bootstrap、JQuery Mobile等常用框架，具备调试符合W3C标准、兼容IE7、IE8、IE9、FireFox等多种浏览器的能力；</w:t>
      </w:r>
    </w:p>
    <w:p>
      <w:pPr>
        <w:numPr>
          <w:ilvl w:val="0"/>
          <w:numId w:val="4"/>
        </w:numPr>
        <w:snapToGrid w:val="0"/>
        <w:spacing w:line="380" w:lineRule="exact"/>
        <w:outlineLvl w:val="0"/>
        <w:rPr>
          <w:rFonts w:ascii="宋体" w:hAnsi="宋体" w:eastAsia="宋体"/>
          <w:szCs w:val="21"/>
          <w:highlight w:val="none"/>
        </w:rPr>
      </w:pPr>
      <w:r>
        <w:rPr>
          <w:rFonts w:ascii="宋体" w:hAnsi="宋体" w:eastAsia="宋体"/>
          <w:szCs w:val="21"/>
          <w:highlight w:val="none"/>
        </w:rPr>
        <w:t>移动端项目开发能力：熟练制作APP移动终端应用软件界面、网站界面等，并能结合真实项目实施应用；</w:t>
      </w:r>
    </w:p>
    <w:p>
      <w:pPr>
        <w:numPr>
          <w:ilvl w:val="0"/>
          <w:numId w:val="4"/>
        </w:numPr>
        <w:snapToGrid w:val="0"/>
        <w:spacing w:line="380" w:lineRule="exact"/>
        <w:outlineLvl w:val="0"/>
        <w:rPr>
          <w:rFonts w:ascii="宋体" w:hAnsi="宋体" w:eastAsia="宋体"/>
          <w:szCs w:val="21"/>
          <w:highlight w:val="none"/>
        </w:rPr>
      </w:pPr>
      <w:r>
        <w:rPr>
          <w:rFonts w:ascii="宋体" w:hAnsi="宋体" w:eastAsia="宋体"/>
          <w:szCs w:val="21"/>
          <w:highlight w:val="none"/>
        </w:rPr>
        <w:t>软件项目营销能力：能结合主流社交平台，如QQ、微信，或其他媒体平台，如百度等进行软件项目的网络推广和营销。</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.软件运维（服务）职业能力及职业素质</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1）物联网行业基础能力：熟悉物联网行业必备的基础知识，熟悉网络基础知识，熟悉TCP/IP、HTTP、物联网等网络协议，熟练掌握服务器操作系统，如Linux管理与维护；</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2）沟通能力、合作精神：具备物联网软件开发与实施过程中基本的沟通能力和合作精神；</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3）设计静态网页能力：根据UI设计的界面原型图，熟练使用HTML、CSS、DIV技术实现和设计标准、规范的WEB客户端界面的能力；</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4）程序语言设计与开发能力：熟练使用Java语言进行逻辑程序设计和面向对象编程（JAVA OOP）；</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5）数据库技术应用能力：使用数据库理论和设计工具设计简单数据库，并能熟练使用和应用数据库系统（SQL Server 2008和MySQL）；</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6）设计开发B/S架构物联网应用层软件能力：应用JAVA WEB技术设计并开发B/S架构物联网应用层软件，具备一定的软件调试和测试能力。</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3</w:t>
      </w:r>
      <w:r>
        <w:rPr>
          <w:rFonts w:ascii="宋体" w:hAnsi="宋体" w:eastAsia="宋体"/>
          <w:szCs w:val="21"/>
          <w:highlight w:val="none"/>
        </w:rPr>
        <w:t>.软件测试职业能力及职业素质</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1）了解软件工程、软件生命周期、软件测试工具，掌握中小型软件系统的测试流程与测试方法； </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2）具有一定的软件测试能力，能够理解软件测试方案，掌握软件测试分析方法，运用相关测试工具测试软件，能有效提高软件测试质量；</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3）测试用例及测试用例的设计；</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4）软件测试的方法；</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5）测试计划：测试计划文档的作用、内容、要点和测试计划制订的具体过程；</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6）面向对象软件测试：面向对象软件的测试与非面向对象软件测试的区别；</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7）面向对象软件测试用例的设计；</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8）面向对象软件的测试过程；</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9）自动化测试工具的分类和选择方法。</w:t>
      </w:r>
    </w:p>
    <w:p>
      <w:pPr>
        <w:snapToGrid w:val="0"/>
        <w:spacing w:line="380" w:lineRule="exact"/>
        <w:outlineLvl w:val="0"/>
        <w:rPr>
          <w:rFonts w:ascii="宋体" w:hAnsi="宋体" w:eastAsia="宋体"/>
          <w:highlight w:val="none"/>
        </w:rPr>
      </w:pPr>
      <w:r>
        <w:rPr>
          <w:rFonts w:hint="eastAsia" w:ascii="宋体" w:hAnsi="宋体" w:eastAsia="宋体"/>
          <w:highlight w:val="none"/>
        </w:rPr>
        <w:t xml:space="preserve">    （三）职业资格证书要求</w:t>
      </w:r>
    </w:p>
    <w:p>
      <w:pPr>
        <w:ind w:firstLine="420" w:firstLineChars="200"/>
        <w:rPr>
          <w:rFonts w:ascii="宋体" w:hAnsi="宋体" w:eastAsia="宋体"/>
          <w:bCs/>
          <w:szCs w:val="21"/>
          <w:highlight w:val="none"/>
        </w:rPr>
      </w:pPr>
      <w:r>
        <w:rPr>
          <w:rFonts w:hint="eastAsia" w:ascii="宋体" w:hAnsi="宋体" w:eastAsia="宋体"/>
          <w:bCs/>
          <w:szCs w:val="21"/>
          <w:highlight w:val="none"/>
        </w:rPr>
        <w:t>组织学生自愿参加工信部Java工程师考证，</w:t>
      </w:r>
      <w:r>
        <w:rPr>
          <w:rFonts w:ascii="宋体" w:hAnsi="宋体" w:eastAsia="宋体"/>
          <w:bCs/>
          <w:szCs w:val="21"/>
          <w:highlight w:val="none"/>
        </w:rPr>
        <w:t>或者参加全国软件专业技术资格（水平）考试，获取</w:t>
      </w:r>
      <w:r>
        <w:rPr>
          <w:rFonts w:hint="eastAsia" w:ascii="宋体" w:hAnsi="宋体" w:eastAsia="宋体"/>
          <w:bCs/>
          <w:szCs w:val="21"/>
          <w:highlight w:val="none"/>
        </w:rPr>
        <w:t>助理软件工程师</w:t>
      </w:r>
      <w:r>
        <w:rPr>
          <w:rFonts w:ascii="宋体" w:hAnsi="宋体" w:eastAsia="宋体"/>
          <w:bCs/>
          <w:szCs w:val="21"/>
          <w:highlight w:val="none"/>
        </w:rPr>
        <w:t>资格证书</w:t>
      </w:r>
      <w:r>
        <w:rPr>
          <w:rFonts w:hint="eastAsia" w:ascii="宋体" w:hAnsi="宋体" w:eastAsia="宋体"/>
          <w:bCs/>
          <w:szCs w:val="21"/>
          <w:highlight w:val="none"/>
        </w:rPr>
        <w:t>。</w:t>
      </w:r>
    </w:p>
    <w:p>
      <w:pPr>
        <w:ind w:firstLine="420" w:firstLineChars="200"/>
        <w:rPr>
          <w:rFonts w:ascii="宋体" w:hAnsi="宋体" w:eastAsia="宋体"/>
          <w:bCs/>
          <w:szCs w:val="21"/>
          <w:highlight w:val="none"/>
        </w:rPr>
      </w:pPr>
    </w:p>
    <w:p>
      <w:pPr>
        <w:numPr>
          <w:ilvl w:val="0"/>
          <w:numId w:val="5"/>
        </w:numPr>
        <w:snapToGrid w:val="0"/>
        <w:spacing w:line="380" w:lineRule="exact"/>
        <w:outlineLvl w:val="0"/>
        <w:rPr>
          <w:rFonts w:ascii="宋体" w:hAnsi="宋体" w:eastAsia="宋体"/>
          <w:highlight w:val="none"/>
        </w:rPr>
      </w:pPr>
      <w:r>
        <w:rPr>
          <w:rFonts w:hint="eastAsia" w:ascii="宋体" w:hAnsi="宋体" w:eastAsia="宋体"/>
          <w:b/>
          <w:sz w:val="24"/>
          <w:highlight w:val="none"/>
        </w:rPr>
        <w:t>人才规格与对应的课程</w:t>
      </w: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类别</w:t>
            </w:r>
          </w:p>
        </w:tc>
        <w:tc>
          <w:tcPr>
            <w:tcW w:w="1418"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能力和素质</w:t>
            </w:r>
          </w:p>
          <w:p>
            <w:pPr>
              <w:spacing w:line="300" w:lineRule="exact"/>
              <w:jc w:val="center"/>
              <w:rPr>
                <w:rFonts w:ascii="宋体" w:hAnsi="宋体" w:eastAsia="宋体"/>
                <w:bCs/>
                <w:sz w:val="18"/>
                <w:highlight w:val="none"/>
              </w:rPr>
            </w:pPr>
            <w:r>
              <w:rPr>
                <w:rFonts w:hint="eastAsia" w:ascii="宋体" w:hAnsi="宋体" w:eastAsia="宋体"/>
                <w:bCs/>
                <w:sz w:val="18"/>
                <w:highlight w:val="none"/>
              </w:rPr>
              <w:t>名称</w:t>
            </w:r>
          </w:p>
        </w:tc>
        <w:tc>
          <w:tcPr>
            <w:tcW w:w="1701"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具体培养目标</w:t>
            </w:r>
          </w:p>
        </w:tc>
        <w:tc>
          <w:tcPr>
            <w:tcW w:w="5115"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通用职业能力和素质</w:t>
            </w:r>
          </w:p>
        </w:tc>
        <w:tc>
          <w:tcPr>
            <w:tcW w:w="1418" w:type="dxa"/>
            <w:vMerge w:val="restart"/>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思想政治素质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高尚的思想境界</w:t>
            </w:r>
          </w:p>
        </w:tc>
        <w:tc>
          <w:tcPr>
            <w:tcW w:w="5115" w:type="dxa"/>
            <w:vAlign w:val="center"/>
          </w:tcPr>
          <w:p>
            <w:pPr>
              <w:spacing w:line="240" w:lineRule="exact"/>
              <w:jc w:val="left"/>
              <w:rPr>
                <w:rFonts w:hint="eastAsia" w:asciiTheme="minorEastAsia" w:hAnsiTheme="minorEastAsia" w:eastAsiaTheme="minorEastAsia" w:cstheme="minorEastAsia"/>
                <w:bCs/>
                <w:sz w:val="18"/>
                <w:highlight w:val="none"/>
              </w:rPr>
            </w:pPr>
            <w:r>
              <w:rPr>
                <w:rFonts w:hint="eastAsia" w:asciiTheme="minorEastAsia" w:hAnsiTheme="minorEastAsia" w:eastAsiaTheme="minorEastAsia" w:cstheme="minorEastAsia"/>
                <w:bCs/>
                <w:sz w:val="18"/>
                <w:highlight w:val="none"/>
              </w:rPr>
              <w:t>思想道德与法治</w:t>
            </w:r>
            <w:r>
              <w:rPr>
                <w:rFonts w:hint="eastAsia" w:asciiTheme="minorEastAsia" w:hAnsiTheme="minorEastAsia" w:eastAsiaTheme="minorEastAsia" w:cstheme="minorEastAsia"/>
                <w:bCs/>
                <w:sz w:val="18"/>
                <w:szCs w:val="18"/>
                <w:highlight w:val="none"/>
              </w:rPr>
              <w:t>、</w:t>
            </w:r>
            <w:r>
              <w:rPr>
                <w:rFonts w:hint="eastAsia" w:asciiTheme="minorEastAsia" w:hAnsiTheme="minorEastAsia" w:eastAsiaTheme="minorEastAsia" w:cstheme="minorEastAsia"/>
                <w:kern w:val="0"/>
                <w:sz w:val="18"/>
                <w:szCs w:val="18"/>
                <w:highlight w:val="none"/>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Merge w:val="continue"/>
            <w:vAlign w:val="center"/>
          </w:tcPr>
          <w:p>
            <w:pPr>
              <w:spacing w:line="240" w:lineRule="exact"/>
              <w:jc w:val="center"/>
              <w:rPr>
                <w:rFonts w:ascii="宋体" w:hAnsi="宋体" w:eastAsia="宋体"/>
                <w:bCs/>
                <w:sz w:val="18"/>
                <w:highlight w:val="none"/>
              </w:rPr>
            </w:pP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敏锐的政治觉悟</w:t>
            </w:r>
          </w:p>
        </w:tc>
        <w:tc>
          <w:tcPr>
            <w:tcW w:w="5115" w:type="dxa"/>
            <w:vAlign w:val="center"/>
          </w:tcPr>
          <w:p>
            <w:pPr>
              <w:spacing w:line="240" w:lineRule="exact"/>
              <w:jc w:val="left"/>
              <w:rPr>
                <w:rFonts w:hint="eastAsia" w:asciiTheme="minorEastAsia" w:hAnsiTheme="minorEastAsia" w:eastAsiaTheme="minorEastAsia" w:cstheme="minorEastAsia"/>
                <w:bCs/>
                <w:sz w:val="18"/>
                <w:highlight w:val="none"/>
              </w:rPr>
            </w:pPr>
            <w:r>
              <w:rPr>
                <w:rFonts w:hint="eastAsia" w:asciiTheme="minorEastAsia" w:hAnsiTheme="minorEastAsia" w:eastAsiaTheme="minorEastAsia" w:cstheme="minorEastAsia"/>
                <w:bCs/>
                <w:sz w:val="18"/>
                <w:highlight w:val="none"/>
              </w:rPr>
              <w:t>思想道德与法治</w:t>
            </w:r>
            <w:r>
              <w:rPr>
                <w:rFonts w:hint="eastAsia" w:asciiTheme="minorEastAsia" w:hAnsiTheme="minorEastAsia" w:eastAsiaTheme="minorEastAsia" w:cstheme="minorEastAsia"/>
                <w:bCs/>
                <w:sz w:val="18"/>
                <w:szCs w:val="18"/>
                <w:highlight w:val="none"/>
              </w:rPr>
              <w:t>、</w:t>
            </w:r>
            <w:r>
              <w:rPr>
                <w:rFonts w:hint="eastAsia" w:asciiTheme="minorEastAsia" w:hAnsiTheme="minorEastAsia" w:eastAsiaTheme="minorEastAsia" w:cstheme="minorEastAsia"/>
                <w:kern w:val="0"/>
                <w:sz w:val="18"/>
                <w:szCs w:val="18"/>
                <w:highlight w:val="none"/>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Merge w:val="continue"/>
            <w:vAlign w:val="center"/>
          </w:tcPr>
          <w:p>
            <w:pPr>
              <w:spacing w:line="240" w:lineRule="exact"/>
              <w:jc w:val="center"/>
              <w:rPr>
                <w:rFonts w:ascii="宋体" w:hAnsi="宋体" w:eastAsia="宋体"/>
                <w:bCs/>
                <w:sz w:val="18"/>
                <w:highlight w:val="none"/>
              </w:rPr>
            </w:pP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优秀的道德品质</w:t>
            </w:r>
          </w:p>
        </w:tc>
        <w:tc>
          <w:tcPr>
            <w:tcW w:w="5115" w:type="dxa"/>
            <w:vAlign w:val="center"/>
          </w:tcPr>
          <w:p>
            <w:pPr>
              <w:spacing w:line="240" w:lineRule="exact"/>
              <w:jc w:val="left"/>
              <w:rPr>
                <w:rFonts w:hint="eastAsia" w:asciiTheme="minorEastAsia" w:hAnsiTheme="minorEastAsia" w:eastAsiaTheme="minorEastAsia" w:cstheme="minorEastAsia"/>
                <w:bCs/>
                <w:sz w:val="18"/>
                <w:highlight w:val="none"/>
              </w:rPr>
            </w:pPr>
            <w:r>
              <w:rPr>
                <w:rFonts w:hint="eastAsia" w:asciiTheme="minorEastAsia" w:hAnsiTheme="minorEastAsia" w:eastAsiaTheme="minorEastAsia" w:cstheme="minorEastAsia"/>
                <w:bCs/>
                <w:sz w:val="18"/>
                <w:highlight w:val="none"/>
              </w:rPr>
              <w:t>思想道德与法治</w:t>
            </w:r>
            <w:r>
              <w:rPr>
                <w:rFonts w:hint="eastAsia" w:asciiTheme="minorEastAsia" w:hAnsiTheme="minorEastAsia" w:eastAsiaTheme="minorEastAsia" w:cstheme="minorEastAsia"/>
                <w:bCs/>
                <w:sz w:val="18"/>
                <w:szCs w:val="18"/>
                <w:highlight w:val="none"/>
              </w:rPr>
              <w:t>、</w:t>
            </w:r>
            <w:r>
              <w:rPr>
                <w:rFonts w:hint="eastAsia" w:asciiTheme="minorEastAsia" w:hAnsiTheme="minorEastAsia" w:eastAsiaTheme="minorEastAsia" w:cstheme="minorEastAsia"/>
                <w:kern w:val="0"/>
                <w:sz w:val="18"/>
                <w:szCs w:val="18"/>
                <w:highlight w:val="none"/>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身体素质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健康的身心</w:t>
            </w:r>
          </w:p>
        </w:tc>
        <w:tc>
          <w:tcPr>
            <w:tcW w:w="5115" w:type="dxa"/>
            <w:vAlign w:val="center"/>
          </w:tcPr>
          <w:p>
            <w:pPr>
              <w:spacing w:line="240" w:lineRule="exact"/>
              <w:jc w:val="left"/>
              <w:rPr>
                <w:rFonts w:hint="eastAsia" w:asciiTheme="minorEastAsia" w:hAnsiTheme="minorEastAsia" w:eastAsiaTheme="minorEastAsia" w:cstheme="minorEastAsia"/>
                <w:bCs/>
                <w:sz w:val="18"/>
                <w:highlight w:val="none"/>
              </w:rPr>
            </w:pPr>
            <w:r>
              <w:rPr>
                <w:rFonts w:hint="eastAsia" w:asciiTheme="minorEastAsia" w:hAnsiTheme="minorEastAsia" w:eastAsiaTheme="minorEastAsia" w:cstheme="minorEastAsia"/>
                <w:bCs/>
                <w:sz w:val="18"/>
                <w:highlight w:val="none"/>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文化素质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良好的文化底蕴</w:t>
            </w:r>
          </w:p>
        </w:tc>
        <w:tc>
          <w:tcPr>
            <w:tcW w:w="5115" w:type="dxa"/>
            <w:vAlign w:val="center"/>
          </w:tcPr>
          <w:p>
            <w:pPr>
              <w:spacing w:line="240" w:lineRule="exact"/>
              <w:jc w:val="left"/>
              <w:rPr>
                <w:rFonts w:hint="eastAsia" w:asciiTheme="minorEastAsia" w:hAnsiTheme="minorEastAsia" w:eastAsiaTheme="minorEastAsia" w:cstheme="minorEastAsia"/>
                <w:bCs/>
                <w:sz w:val="18"/>
                <w:highlight w:val="none"/>
              </w:rPr>
            </w:pPr>
            <w:r>
              <w:rPr>
                <w:rFonts w:hint="eastAsia" w:asciiTheme="minorEastAsia" w:hAnsiTheme="minorEastAsia" w:eastAsiaTheme="minorEastAsia" w:cstheme="minorEastAsia"/>
                <w:bCs/>
                <w:sz w:val="18"/>
                <w:highlight w:val="none"/>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职业素质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正确的职业价值观</w:t>
            </w:r>
          </w:p>
        </w:tc>
        <w:tc>
          <w:tcPr>
            <w:tcW w:w="5115" w:type="dxa"/>
            <w:vAlign w:val="center"/>
          </w:tcPr>
          <w:p>
            <w:pPr>
              <w:spacing w:line="240" w:lineRule="exact"/>
              <w:jc w:val="left"/>
              <w:rPr>
                <w:rFonts w:hint="eastAsia" w:asciiTheme="minorEastAsia" w:hAnsiTheme="minorEastAsia" w:eastAsiaTheme="minorEastAsia" w:cstheme="minorEastAsia"/>
                <w:bCs/>
                <w:sz w:val="18"/>
                <w:highlight w:val="none"/>
              </w:rPr>
            </w:pPr>
            <w:r>
              <w:rPr>
                <w:rFonts w:hint="eastAsia" w:asciiTheme="minorEastAsia" w:hAnsiTheme="minorEastAsia" w:eastAsiaTheme="minorEastAsia" w:cstheme="minorEastAsia"/>
                <w:kern w:val="0"/>
                <w:sz w:val="18"/>
                <w:szCs w:val="18"/>
                <w:highlight w:val="none"/>
              </w:rPr>
              <w:t>思想道德与法治、</w:t>
            </w:r>
            <w:r>
              <w:rPr>
                <w:rFonts w:hint="eastAsia" w:asciiTheme="minorEastAsia" w:hAnsiTheme="minorEastAsia" w:eastAsiaTheme="minorEastAsia" w:cstheme="minorEastAsia"/>
                <w:bCs/>
                <w:kern w:val="0"/>
                <w:sz w:val="18"/>
                <w:szCs w:val="18"/>
                <w:highlight w:val="none"/>
              </w:rPr>
              <w:t>入学适应与职业规划、</w:t>
            </w:r>
            <w:r>
              <w:rPr>
                <w:rFonts w:hint="eastAsia" w:asciiTheme="minorEastAsia" w:hAnsiTheme="minorEastAsia" w:eastAsiaTheme="minorEastAsia" w:cstheme="minorEastAsia"/>
                <w:kern w:val="0"/>
                <w:sz w:val="18"/>
                <w:szCs w:val="18"/>
                <w:highlight w:val="none"/>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Merge w:val="restart"/>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基本通用能力</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自我学习管理能力、安全意识和防范能力</w:t>
            </w:r>
          </w:p>
        </w:tc>
        <w:tc>
          <w:tcPr>
            <w:tcW w:w="5115" w:type="dxa"/>
            <w:vAlign w:val="center"/>
          </w:tcPr>
          <w:p>
            <w:pPr>
              <w:spacing w:line="240" w:lineRule="exact"/>
              <w:jc w:val="left"/>
              <w:rPr>
                <w:rFonts w:hint="eastAsia" w:asciiTheme="minorEastAsia" w:hAnsiTheme="minorEastAsia" w:eastAsiaTheme="minorEastAsia" w:cstheme="minorEastAsia"/>
                <w:bCs/>
                <w:sz w:val="18"/>
                <w:highlight w:val="none"/>
              </w:rPr>
            </w:pPr>
            <w:r>
              <w:rPr>
                <w:rFonts w:hint="eastAsia" w:asciiTheme="minorEastAsia" w:hAnsiTheme="minorEastAsia" w:eastAsiaTheme="minorEastAsia" w:cstheme="minorEastAsia"/>
                <w:bCs/>
                <w:sz w:val="18"/>
                <w:highlight w:val="none"/>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数字运用能力</w:t>
            </w:r>
          </w:p>
        </w:tc>
        <w:tc>
          <w:tcPr>
            <w:tcW w:w="5115" w:type="dxa"/>
            <w:vAlign w:val="center"/>
          </w:tcPr>
          <w:p>
            <w:pPr>
              <w:spacing w:line="240" w:lineRule="exact"/>
              <w:jc w:val="left"/>
              <w:rPr>
                <w:rFonts w:hint="eastAsia" w:asciiTheme="minorEastAsia" w:hAnsiTheme="minorEastAsia" w:eastAsiaTheme="minorEastAsia" w:cstheme="minorEastAsia"/>
                <w:sz w:val="18"/>
                <w:highlight w:val="none"/>
              </w:rPr>
            </w:pPr>
            <w:r>
              <w:rPr>
                <w:rFonts w:hint="eastAsia" w:asciiTheme="minorEastAsia" w:hAnsiTheme="minorEastAsia" w:eastAsiaTheme="minorEastAsia" w:cstheme="minorEastAsia"/>
                <w:sz w:val="18"/>
                <w:highlight w:val="none"/>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信息处理能力</w:t>
            </w:r>
          </w:p>
        </w:tc>
        <w:tc>
          <w:tcPr>
            <w:tcW w:w="5115" w:type="dxa"/>
            <w:vAlign w:val="center"/>
          </w:tcPr>
          <w:p>
            <w:pPr>
              <w:spacing w:line="240" w:lineRule="exact"/>
              <w:jc w:val="left"/>
              <w:rPr>
                <w:rFonts w:hint="eastAsia" w:asciiTheme="minorEastAsia" w:hAnsiTheme="minorEastAsia" w:eastAsiaTheme="minorEastAsia" w:cstheme="minorEastAsia"/>
                <w:sz w:val="18"/>
                <w:highlight w:val="none"/>
              </w:rPr>
            </w:pPr>
            <w:r>
              <w:rPr>
                <w:rFonts w:hint="eastAsia" w:asciiTheme="minorEastAsia" w:hAnsiTheme="minorEastAsia" w:eastAsiaTheme="minorEastAsia" w:cstheme="minorEastAsia"/>
                <w:sz w:val="18"/>
                <w:highlight w:val="none"/>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中文外语能力</w:t>
            </w:r>
          </w:p>
        </w:tc>
        <w:tc>
          <w:tcPr>
            <w:tcW w:w="5115" w:type="dxa"/>
            <w:vAlign w:val="center"/>
          </w:tcPr>
          <w:p>
            <w:pPr>
              <w:spacing w:line="240" w:lineRule="exact"/>
              <w:jc w:val="left"/>
              <w:rPr>
                <w:rFonts w:hint="eastAsia" w:asciiTheme="minorEastAsia" w:hAnsiTheme="minorEastAsia" w:eastAsiaTheme="minorEastAsia" w:cstheme="minorEastAsia"/>
                <w:sz w:val="18"/>
                <w:highlight w:val="none"/>
              </w:rPr>
            </w:pPr>
            <w:r>
              <w:rPr>
                <w:rFonts w:hint="eastAsia" w:asciiTheme="minorEastAsia" w:hAnsiTheme="minorEastAsia" w:eastAsiaTheme="minorEastAsia" w:cstheme="minorEastAsia"/>
                <w:sz w:val="18"/>
                <w:highlight w:val="none"/>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restart"/>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关键社会能力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交流沟通能力</w:t>
            </w:r>
          </w:p>
        </w:tc>
        <w:tc>
          <w:tcPr>
            <w:tcW w:w="5115" w:type="dxa"/>
            <w:vAlign w:val="center"/>
          </w:tcPr>
          <w:p>
            <w:pPr>
              <w:spacing w:line="240" w:lineRule="exact"/>
              <w:jc w:val="left"/>
              <w:rPr>
                <w:rFonts w:hint="eastAsia" w:asciiTheme="minorEastAsia" w:hAnsiTheme="minorEastAsia" w:eastAsiaTheme="minorEastAsia" w:cstheme="minorEastAsia"/>
                <w:sz w:val="18"/>
                <w:highlight w:val="none"/>
              </w:rPr>
            </w:pPr>
            <w:r>
              <w:rPr>
                <w:rFonts w:hint="eastAsia" w:asciiTheme="minorEastAsia" w:hAnsiTheme="minorEastAsia" w:eastAsiaTheme="minorEastAsia" w:cstheme="minorEastAsia"/>
                <w:sz w:val="18"/>
                <w:highlight w:val="none"/>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团队合作能力</w:t>
            </w:r>
          </w:p>
        </w:tc>
        <w:tc>
          <w:tcPr>
            <w:tcW w:w="5115" w:type="dxa"/>
            <w:vAlign w:val="center"/>
          </w:tcPr>
          <w:p>
            <w:pPr>
              <w:spacing w:line="240" w:lineRule="exact"/>
              <w:jc w:val="left"/>
              <w:rPr>
                <w:rFonts w:hint="eastAsia" w:asciiTheme="minorEastAsia" w:hAnsiTheme="minorEastAsia" w:eastAsiaTheme="minorEastAsia" w:cstheme="minorEastAsia"/>
                <w:sz w:val="18"/>
                <w:highlight w:val="none"/>
              </w:rPr>
            </w:pPr>
            <w:r>
              <w:rPr>
                <w:rFonts w:hint="eastAsia" w:asciiTheme="minorEastAsia" w:hAnsiTheme="minorEastAsia" w:eastAsiaTheme="minorEastAsia" w:cstheme="minorEastAsia"/>
                <w:sz w:val="18"/>
                <w:highlight w:val="none"/>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社会责任能力</w:t>
            </w:r>
          </w:p>
        </w:tc>
        <w:tc>
          <w:tcPr>
            <w:tcW w:w="5115" w:type="dxa"/>
            <w:vAlign w:val="center"/>
          </w:tcPr>
          <w:p>
            <w:pPr>
              <w:spacing w:line="240" w:lineRule="exact"/>
              <w:jc w:val="left"/>
              <w:rPr>
                <w:rFonts w:hint="eastAsia" w:asciiTheme="minorEastAsia" w:hAnsiTheme="minorEastAsia" w:eastAsiaTheme="minorEastAsia" w:cstheme="minorEastAsia"/>
                <w:sz w:val="18"/>
                <w:highlight w:val="none"/>
              </w:rPr>
            </w:pPr>
            <w:r>
              <w:rPr>
                <w:rFonts w:hint="eastAsia" w:asciiTheme="minorEastAsia" w:hAnsiTheme="minorEastAsia" w:eastAsiaTheme="minorEastAsia" w:cstheme="minorEastAsia"/>
                <w:bCs/>
                <w:sz w:val="18"/>
                <w:highlight w:val="none"/>
              </w:rPr>
              <w:t>军事训练与军事理论、</w:t>
            </w:r>
            <w:r>
              <w:rPr>
                <w:rFonts w:hint="eastAsia" w:asciiTheme="minorEastAsia" w:hAnsiTheme="minorEastAsia" w:eastAsiaTheme="minorEastAsia" w:cstheme="minorEastAsia"/>
                <w:sz w:val="18"/>
                <w:highlight w:val="none"/>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社会认知能力</w:t>
            </w:r>
          </w:p>
        </w:tc>
        <w:tc>
          <w:tcPr>
            <w:tcW w:w="5115" w:type="dxa"/>
            <w:vAlign w:val="center"/>
          </w:tcPr>
          <w:p>
            <w:pPr>
              <w:spacing w:line="240" w:lineRule="exact"/>
              <w:jc w:val="left"/>
              <w:rPr>
                <w:rFonts w:hint="eastAsia" w:asciiTheme="minorEastAsia" w:hAnsiTheme="minorEastAsia" w:eastAsiaTheme="minorEastAsia" w:cstheme="minorEastAsia"/>
                <w:sz w:val="18"/>
                <w:highlight w:val="none"/>
              </w:rPr>
            </w:pPr>
            <w:r>
              <w:rPr>
                <w:rFonts w:hint="eastAsia" w:asciiTheme="minorEastAsia" w:hAnsiTheme="minorEastAsia" w:eastAsiaTheme="minorEastAsia" w:cstheme="minorEastAsia"/>
                <w:bCs/>
                <w:sz w:val="18"/>
                <w:highlight w:val="none"/>
              </w:rPr>
              <w:t>军事训练与军事理论、思想道德与法治</w:t>
            </w:r>
            <w:r>
              <w:rPr>
                <w:rFonts w:hint="eastAsia" w:asciiTheme="minorEastAsia" w:hAnsiTheme="minorEastAsia" w:eastAsiaTheme="minorEastAsia" w:cstheme="minorEastAsia"/>
                <w:bCs/>
                <w:sz w:val="18"/>
                <w:szCs w:val="18"/>
                <w:highlight w:val="none"/>
              </w:rPr>
              <w:t>、</w:t>
            </w:r>
            <w:r>
              <w:rPr>
                <w:rFonts w:hint="eastAsia" w:asciiTheme="minorEastAsia" w:hAnsiTheme="minorEastAsia" w:eastAsiaTheme="minorEastAsia" w:cstheme="minorEastAsia"/>
                <w:kern w:val="0"/>
                <w:sz w:val="18"/>
                <w:szCs w:val="18"/>
                <w:highlight w:val="none"/>
              </w:rPr>
              <w:t>毛泽东思想和中国特色社会主义理论体系概论、形势与政策、</w:t>
            </w:r>
            <w:r>
              <w:rPr>
                <w:rFonts w:hint="eastAsia" w:asciiTheme="minorEastAsia" w:hAnsiTheme="minorEastAsia" w:eastAsiaTheme="minorEastAsia" w:cstheme="minorEastAsia"/>
                <w:sz w:val="18"/>
                <w:highlight w:val="none"/>
              </w:rPr>
              <w:t>大学生创新创业基础、创新创业训练与管理、学院、系部相关活动、技能节大赛、通用职业能力大赛</w:t>
            </w:r>
            <w:r>
              <w:rPr>
                <w:rFonts w:hint="eastAsia" w:asciiTheme="minorEastAsia" w:hAnsiTheme="minorEastAsia" w:eastAsiaTheme="minorEastAsia" w:cstheme="minorEastAsia"/>
                <w:kern w:val="0"/>
                <w:sz w:val="18"/>
                <w:szCs w:val="18"/>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创新创业能力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良好的创新精神、创造性思维、创业实践</w:t>
            </w:r>
          </w:p>
        </w:tc>
        <w:tc>
          <w:tcPr>
            <w:tcW w:w="5115" w:type="dxa"/>
            <w:vAlign w:val="center"/>
          </w:tcPr>
          <w:p>
            <w:pPr>
              <w:spacing w:line="240" w:lineRule="exact"/>
              <w:jc w:val="left"/>
              <w:rPr>
                <w:rFonts w:hint="eastAsia" w:asciiTheme="minorEastAsia" w:hAnsiTheme="minorEastAsia" w:eastAsiaTheme="minorEastAsia" w:cstheme="minorEastAsia"/>
                <w:bCs/>
                <w:sz w:val="18"/>
                <w:highlight w:val="none"/>
              </w:rPr>
            </w:pPr>
            <w:r>
              <w:rPr>
                <w:rFonts w:hint="eastAsia" w:asciiTheme="minorEastAsia" w:hAnsiTheme="minorEastAsia" w:eastAsiaTheme="minorEastAsia" w:cstheme="minorEastAsia"/>
                <w:sz w:val="18"/>
                <w:highlight w:val="none"/>
              </w:rPr>
              <w:t>大学生创新创业基础、创新创业训练与管理、学院、系部相关活动、技能节大赛、通用职业能力大赛、创新创业实践</w:t>
            </w:r>
            <w:r>
              <w:rPr>
                <w:rFonts w:hint="eastAsia" w:asciiTheme="minorEastAsia" w:hAnsiTheme="minorEastAsia" w:eastAsiaTheme="minorEastAsia" w:cstheme="minorEastAsia"/>
                <w:kern w:val="0"/>
                <w:sz w:val="18"/>
                <w:szCs w:val="18"/>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Align w:val="center"/>
          </w:tcPr>
          <w:p>
            <w:pPr>
              <w:spacing w:line="240" w:lineRule="exact"/>
              <w:ind w:firstLine="180" w:firstLineChars="100"/>
              <w:rPr>
                <w:rFonts w:ascii="宋体" w:hAnsi="宋体" w:eastAsia="宋体"/>
                <w:sz w:val="18"/>
                <w:highlight w:val="none"/>
              </w:rPr>
            </w:pPr>
            <w:r>
              <w:rPr>
                <w:rFonts w:hint="eastAsia" w:ascii="宋体" w:hAnsi="宋体" w:eastAsia="宋体"/>
                <w:sz w:val="18"/>
                <w:highlight w:val="none"/>
              </w:rPr>
              <w:t>工匠精神</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敬业、精益、专注等方面的能力</w:t>
            </w:r>
          </w:p>
        </w:tc>
        <w:tc>
          <w:tcPr>
            <w:tcW w:w="5115" w:type="dxa"/>
            <w:vAlign w:val="center"/>
          </w:tcPr>
          <w:p>
            <w:pPr>
              <w:spacing w:line="240" w:lineRule="exact"/>
              <w:jc w:val="left"/>
              <w:rPr>
                <w:rFonts w:hint="eastAsia" w:asciiTheme="minorEastAsia" w:hAnsiTheme="minorEastAsia" w:eastAsiaTheme="minorEastAsia" w:cstheme="minorEastAsia"/>
                <w:sz w:val="18"/>
                <w:highlight w:val="none"/>
              </w:rPr>
            </w:pPr>
            <w:r>
              <w:rPr>
                <w:rFonts w:hint="eastAsia" w:asciiTheme="minorEastAsia" w:hAnsiTheme="minorEastAsia" w:eastAsiaTheme="minorEastAsia" w:cstheme="minorEastAsia"/>
                <w:sz w:val="18"/>
                <w:highlight w:val="none"/>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专业职业能力和素质</w:t>
            </w:r>
          </w:p>
        </w:tc>
        <w:tc>
          <w:tcPr>
            <w:tcW w:w="1418" w:type="dxa"/>
            <w:vMerge w:val="restart"/>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各岗位共性基础能力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物联网行业基础能力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cs="宋体"/>
                <w:sz w:val="18"/>
                <w:szCs w:val="18"/>
                <w:highlight w:val="none"/>
              </w:rPr>
              <w:t>物联网组网技术、物联网入门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软件项目实施能力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cs="宋体"/>
                <w:sz w:val="18"/>
                <w:szCs w:val="18"/>
                <w:highlight w:val="none"/>
              </w:rPr>
              <w:t>物联网组网技术、计算机系统与组成原理、数据库技术（SQL  Server 、MySQL)、使用JSP/Servlet/Ajax技术开发B/S系统、Linux操作系统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设计静态网页能力</w:t>
            </w:r>
          </w:p>
          <w:p>
            <w:pPr>
              <w:spacing w:line="240" w:lineRule="exact"/>
              <w:jc w:val="center"/>
              <w:rPr>
                <w:rFonts w:ascii="宋体" w:hAnsi="宋体" w:eastAsia="宋体"/>
                <w:sz w:val="18"/>
                <w:highlight w:val="none"/>
              </w:rPr>
            </w:pP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cs="宋体"/>
                <w:sz w:val="18"/>
                <w:szCs w:val="18"/>
                <w:highlight w:val="none"/>
              </w:rPr>
              <w:t>网页设计与制作、JavaScript脚本技术、使用JavaScript增强网页交互效果、Web前端基础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程序语言设计与开发能力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cs="宋体"/>
                <w:sz w:val="18"/>
                <w:szCs w:val="18"/>
                <w:highlight w:val="none"/>
              </w:rPr>
              <w:t>Java程序设计、Java面向对象编程、C语言程序设计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数据库技术应用能力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cs="宋体"/>
                <w:sz w:val="18"/>
                <w:szCs w:val="18"/>
                <w:highlight w:val="none"/>
              </w:rPr>
              <w:t>数据库技术（SQL  Server 、MySQL)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设计开发</w:t>
            </w:r>
            <w:r>
              <w:rPr>
                <w:rFonts w:ascii="宋体" w:hAnsi="宋体" w:eastAsia="宋体"/>
                <w:sz w:val="18"/>
                <w:highlight w:val="none"/>
              </w:rPr>
              <w:t>B/S架构物联网应用层软件能力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cs="宋体"/>
                <w:sz w:val="18"/>
                <w:szCs w:val="18"/>
                <w:highlight w:val="none"/>
              </w:rPr>
              <w:t>使用JSP/Servlet/Ajax技术开发B/S系统(Servlet、JSTL、Tomcat、JDBC、Ajax相关技术)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restart"/>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软件设计和开发进阶能力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应用轻量级框架技术能力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sz w:val="18"/>
                <w:szCs w:val="18"/>
                <w:highlight w:val="none"/>
              </w:rPr>
              <w:t>SSH企业级框架开发、SSM企业级框架开发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ascii="宋体" w:hAnsi="宋体" w:eastAsia="宋体"/>
                <w:sz w:val="18"/>
                <w:highlight w:val="none"/>
              </w:rPr>
              <w:t>Web应用程序开发综合能力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sz w:val="18"/>
                <w:szCs w:val="18"/>
                <w:highlight w:val="none"/>
              </w:rPr>
              <w:t>SSM企业级框架开发</w:t>
            </w:r>
            <w:r>
              <w:rPr>
                <w:rFonts w:hint="eastAsia" w:ascii="宋体" w:hAnsi="宋体" w:eastAsia="宋体" w:cs="宋体"/>
                <w:sz w:val="18"/>
                <w:szCs w:val="18"/>
                <w:highlight w:val="none"/>
              </w:rPr>
              <w:t>、</w:t>
            </w:r>
            <w:r>
              <w:rPr>
                <w:rFonts w:hint="eastAsia" w:ascii="宋体" w:hAnsi="宋体" w:eastAsia="宋体"/>
                <w:sz w:val="18"/>
                <w:szCs w:val="18"/>
                <w:highlight w:val="none"/>
              </w:rPr>
              <w:t>SSM企业级框架开发实训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企业级应用程序开发综合能力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sz w:val="18"/>
                <w:szCs w:val="18"/>
                <w:highlight w:val="none"/>
              </w:rPr>
              <w:t>微信小程序、SSM企业级框架开发、SSM企业级框架开发实训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ascii="宋体" w:hAnsi="宋体" w:eastAsia="宋体"/>
                <w:sz w:val="18"/>
                <w:highlight w:val="none"/>
              </w:rPr>
              <w:t>APP开发能力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cs="宋体"/>
                <w:sz w:val="18"/>
                <w:szCs w:val="18"/>
                <w:highlight w:val="none"/>
              </w:rPr>
              <w:t>安卓程序开发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restart"/>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网站前端设计和开发进阶能力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网站前端全栈项目开发能力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cs="宋体"/>
                <w:sz w:val="18"/>
                <w:szCs w:val="18"/>
                <w:highlight w:val="none"/>
              </w:rPr>
              <w:t>图像处理及</w:t>
            </w:r>
            <w:r>
              <w:rPr>
                <w:rFonts w:ascii="宋体" w:hAnsi="宋体" w:eastAsia="宋体" w:cs="宋体"/>
                <w:sz w:val="18"/>
                <w:szCs w:val="18"/>
                <w:highlight w:val="none"/>
              </w:rPr>
              <w:t>JS函数集开发</w:t>
            </w:r>
            <w:r>
              <w:rPr>
                <w:rFonts w:hint="eastAsia" w:ascii="宋体" w:hAnsi="宋体" w:eastAsia="宋体" w:cs="宋体"/>
                <w:sz w:val="18"/>
                <w:szCs w:val="18"/>
                <w:highlight w:val="none"/>
              </w:rPr>
              <w:t>、</w:t>
            </w:r>
            <w:r>
              <w:rPr>
                <w:rFonts w:hint="eastAsia" w:ascii="宋体" w:hAnsi="宋体" w:eastAsia="宋体"/>
                <w:kern w:val="0"/>
                <w:sz w:val="18"/>
                <w:szCs w:val="18"/>
                <w:highlight w:val="none"/>
              </w:rPr>
              <w:t>使用企业级框架MVVM构建项目实训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移动端项目开发能力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cs="宋体"/>
                <w:kern w:val="0"/>
                <w:sz w:val="18"/>
                <w:szCs w:val="18"/>
                <w:highlight w:val="none"/>
              </w:rPr>
              <w:t>微信小程序、</w:t>
            </w:r>
            <w:r>
              <w:rPr>
                <w:rFonts w:hint="eastAsia" w:ascii="宋体" w:hAnsi="宋体" w:eastAsia="宋体"/>
                <w:kern w:val="0"/>
                <w:sz w:val="18"/>
                <w:szCs w:val="18"/>
                <w:highlight w:val="none"/>
              </w:rPr>
              <w:t>企业级框架MVVM、使用企业级框架MVVM构建项目实训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软件测试能力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软件调试和测试能力</w:t>
            </w:r>
          </w:p>
        </w:tc>
        <w:tc>
          <w:tcPr>
            <w:tcW w:w="5115" w:type="dxa"/>
            <w:vAlign w:val="center"/>
          </w:tcPr>
          <w:p>
            <w:pPr>
              <w:spacing w:line="240" w:lineRule="exact"/>
              <w:jc w:val="left"/>
              <w:rPr>
                <w:rFonts w:ascii="宋体" w:hAnsi="宋体" w:eastAsia="宋体" w:cs="宋体"/>
                <w:sz w:val="18"/>
                <w:szCs w:val="18"/>
                <w:highlight w:val="none"/>
              </w:rPr>
            </w:pPr>
            <w:r>
              <w:rPr>
                <w:rFonts w:hint="eastAsia" w:ascii="宋体" w:hAnsi="宋体" w:eastAsia="宋体" w:cs="宋体"/>
                <w:sz w:val="18"/>
                <w:szCs w:val="18"/>
                <w:highlight w:val="none"/>
              </w:rPr>
              <w:t>Java程序设计、Java面向对象编程、软件测试入门</w:t>
            </w:r>
          </w:p>
        </w:tc>
      </w:tr>
    </w:tbl>
    <w:p>
      <w:pPr>
        <w:spacing w:line="360" w:lineRule="exact"/>
        <w:ind w:firstLine="613" w:firstLineChars="292"/>
        <w:rPr>
          <w:rFonts w:ascii="宋体" w:hAnsi="宋体" w:eastAsia="宋体"/>
          <w:highlight w:val="none"/>
        </w:rPr>
      </w:pPr>
    </w:p>
    <w:p>
      <w:pPr>
        <w:numPr>
          <w:ilvl w:val="0"/>
          <w:numId w:val="5"/>
        </w:numPr>
        <w:snapToGrid w:val="0"/>
        <w:spacing w:line="380" w:lineRule="exact"/>
        <w:outlineLvl w:val="0"/>
        <w:rPr>
          <w:rFonts w:ascii="宋体" w:hAnsi="宋体" w:eastAsia="宋体"/>
          <w:b/>
          <w:bCs/>
          <w:sz w:val="24"/>
          <w:highlight w:val="none"/>
        </w:rPr>
      </w:pPr>
      <w:r>
        <w:rPr>
          <w:rFonts w:hint="eastAsia" w:ascii="宋体" w:hAnsi="宋体" w:eastAsia="宋体"/>
          <w:b/>
          <w:sz w:val="24"/>
          <w:highlight w:val="none"/>
        </w:rPr>
        <w:t>课程设置及时间安排</w:t>
      </w:r>
    </w:p>
    <w:p>
      <w:pPr>
        <w:numPr>
          <w:ilvl w:val="0"/>
          <w:numId w:val="6"/>
        </w:numPr>
        <w:spacing w:line="360" w:lineRule="exact"/>
        <w:ind w:firstLine="420"/>
        <w:rPr>
          <w:rFonts w:ascii="宋体" w:hAnsi="宋体" w:eastAsia="宋体"/>
          <w:highlight w:val="none"/>
        </w:rPr>
      </w:pPr>
      <w:r>
        <w:rPr>
          <w:rFonts w:hint="eastAsia" w:ascii="宋体" w:hAnsi="宋体" w:eastAsia="宋体"/>
          <w:highlight w:val="none"/>
        </w:rPr>
        <w:t>通用职业能力素养课程说明</w:t>
      </w:r>
    </w:p>
    <w:p>
      <w:pPr>
        <w:spacing w:line="380" w:lineRule="exact"/>
        <w:rPr>
          <w:rFonts w:ascii="仿宋_GB2312" w:hAnsi="Times New Roman" w:eastAsia="仿宋_GB2312" w:cs="Times New Roman"/>
          <w:highlight w:val="none"/>
        </w:rPr>
      </w:pPr>
      <w:r>
        <w:rPr>
          <w:rFonts w:hint="eastAsia" w:ascii="宋体" w:hAnsi="宋体" w:eastAsia="宋体"/>
          <w:highlight w:val="none"/>
        </w:rPr>
        <w:t xml:space="preserve">   </w:t>
      </w:r>
      <w:r>
        <w:rPr>
          <w:rFonts w:ascii="仿宋_GB2312" w:hAnsi="Times New Roman" w:eastAsia="仿宋_GB2312" w:cs="Times New Roman"/>
          <w:highlight w:val="none"/>
        </w:rPr>
        <w:t xml:space="preserve"> 1.军事理论（</w:t>
      </w:r>
      <w:r>
        <w:rPr>
          <w:rFonts w:hint="eastAsia" w:ascii="仿宋_GB2312" w:hAnsi="Times New Roman" w:eastAsia="仿宋_GB2312" w:cs="Times New Roman"/>
          <w:highlight w:val="none"/>
        </w:rPr>
        <w:t>510203</w:t>
      </w:r>
      <w:r>
        <w:rPr>
          <w:rFonts w:ascii="仿宋_GB2312" w:hAnsi="Times New Roman" w:eastAsia="仿宋_GB2312" w:cs="Times New Roman"/>
          <w:highlight w:val="none"/>
        </w:rPr>
        <w:t>1110）（36学时）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highlight w:val="none"/>
        </w:rPr>
      </w:pPr>
      <w:r>
        <w:rPr>
          <w:rFonts w:ascii="仿宋_GB2312" w:hAnsi="Times New Roman" w:eastAsia="仿宋_GB2312" w:cs="Times New Roman"/>
          <w:highlight w:val="none"/>
        </w:rPr>
        <w:t>2.军事训练（</w:t>
      </w:r>
      <w:r>
        <w:rPr>
          <w:rFonts w:hint="eastAsia" w:ascii="仿宋_GB2312" w:hAnsi="Times New Roman" w:eastAsia="仿宋_GB2312" w:cs="Times New Roman"/>
          <w:highlight w:val="none"/>
        </w:rPr>
        <w:t>510203114</w:t>
      </w:r>
      <w:r>
        <w:rPr>
          <w:rFonts w:ascii="仿宋_GB2312" w:hAnsi="Times New Roman" w:eastAsia="仿宋_GB2312" w:cs="Times New Roman"/>
          <w:highlight w:val="none"/>
        </w:rPr>
        <w:t>0）（112学时）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highlight w:val="none"/>
        </w:rPr>
      </w:pPr>
      <w:r>
        <w:rPr>
          <w:rFonts w:ascii="仿宋_GB2312" w:hAnsi="宋体" w:eastAsia="仿宋_GB2312" w:cs="宋体"/>
          <w:kern w:val="0"/>
          <w:szCs w:val="21"/>
          <w:highlight w:val="none"/>
        </w:rPr>
        <w:t>3.思想道德与</w:t>
      </w:r>
      <w:r>
        <w:rPr>
          <w:rFonts w:hint="eastAsia" w:ascii="仿宋_GB2312" w:hAnsi="宋体" w:eastAsia="仿宋_GB2312" w:cs="宋体"/>
          <w:kern w:val="0"/>
          <w:szCs w:val="21"/>
          <w:highlight w:val="none"/>
        </w:rPr>
        <w:t>法治</w:t>
      </w:r>
      <w:r>
        <w:rPr>
          <w:rFonts w:ascii="仿宋_GB2312" w:hAnsi="宋体" w:eastAsia="仿宋_GB2312" w:cs="宋体"/>
          <w:kern w:val="0"/>
          <w:szCs w:val="21"/>
          <w:highlight w:val="none"/>
        </w:rPr>
        <w:t>（</w:t>
      </w:r>
      <w:r>
        <w:rPr>
          <w:rFonts w:hint="eastAsia" w:ascii="仿宋_GB2312" w:hAnsi="Times New Roman" w:eastAsia="仿宋_GB2312" w:cs="Times New Roman"/>
          <w:highlight w:val="none"/>
        </w:rPr>
        <w:t>510203114</w:t>
      </w:r>
      <w:r>
        <w:rPr>
          <w:rFonts w:ascii="仿宋_GB2312" w:hAnsi="宋体" w:eastAsia="仿宋_GB2312" w:cs="宋体"/>
          <w:kern w:val="0"/>
          <w:szCs w:val="21"/>
          <w:highlight w:val="none"/>
        </w:rPr>
        <w:t>1）（48学时）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本课程按照教学内容分模块学习，运用问题导入、问题探究、案例分析、专题实践、课后作业及现代多媒体等教学手段组织教学。</w:t>
      </w:r>
      <w:r>
        <w:rPr>
          <w:rFonts w:ascii="宋体" w:hAnsi="宋体" w:eastAsia="宋体" w:cs="宋体"/>
          <w:kern w:val="0"/>
          <w:szCs w:val="21"/>
          <w:highlight w:val="none"/>
        </w:rPr>
        <w:t xml:space="preserve"> </w:t>
      </w:r>
    </w:p>
    <w:p>
      <w:pPr>
        <w:spacing w:line="380" w:lineRule="exact"/>
        <w:ind w:firstLine="420"/>
        <w:rPr>
          <w:rFonts w:ascii="宋体" w:hAnsi="宋体" w:eastAsia="宋体" w:cs="宋体"/>
          <w:kern w:val="0"/>
          <w:szCs w:val="21"/>
          <w:highlight w:val="none"/>
        </w:rPr>
      </w:pPr>
      <w:r>
        <w:rPr>
          <w:rFonts w:ascii="仿宋_GB2312" w:hAnsi="宋体" w:eastAsia="仿宋_GB2312" w:cs="宋体"/>
          <w:kern w:val="0"/>
          <w:szCs w:val="21"/>
          <w:highlight w:val="none"/>
        </w:rPr>
        <w:t>4</w:t>
      </w:r>
      <w:r>
        <w:rPr>
          <w:rFonts w:hint="eastAsia" w:ascii="仿宋_GB2312" w:hAnsi="宋体" w:eastAsia="仿宋_GB2312" w:cs="宋体"/>
          <w:kern w:val="0"/>
          <w:szCs w:val="21"/>
          <w:highlight w:val="none"/>
        </w:rPr>
        <w:t>.毛泽东思想和中国特色社会主义理论体系概论  （</w:t>
      </w:r>
      <w:r>
        <w:rPr>
          <w:rFonts w:hint="eastAsia" w:ascii="仿宋_GB2312" w:hAnsi="Times New Roman" w:eastAsia="仿宋_GB2312" w:cs="Times New Roman"/>
          <w:highlight w:val="none"/>
        </w:rPr>
        <w:t>51020311</w:t>
      </w:r>
      <w:r>
        <w:rPr>
          <w:rFonts w:ascii="仿宋_GB2312" w:hAnsi="宋体" w:eastAsia="仿宋_GB2312" w:cs="宋体"/>
          <w:kern w:val="0"/>
          <w:szCs w:val="21"/>
          <w:highlight w:val="none"/>
        </w:rPr>
        <w:t>42</w:t>
      </w:r>
      <w:r>
        <w:rPr>
          <w:rFonts w:hint="eastAsia" w:ascii="仿宋_GB2312" w:hAnsi="宋体" w:eastAsia="仿宋_GB2312" w:cs="宋体"/>
          <w:kern w:val="0"/>
          <w:szCs w:val="21"/>
          <w:highlight w:val="none"/>
        </w:rPr>
        <w:t>）（</w:t>
      </w:r>
      <w:r>
        <w:rPr>
          <w:rFonts w:ascii="仿宋_GB2312" w:hAnsi="宋体" w:eastAsia="仿宋_GB2312" w:cs="宋体"/>
          <w:kern w:val="0"/>
          <w:szCs w:val="21"/>
          <w:highlight w:val="none"/>
        </w:rPr>
        <w:t>80</w:t>
      </w:r>
      <w:r>
        <w:rPr>
          <w:rFonts w:hint="eastAsia" w:ascii="仿宋_GB2312" w:hAnsi="宋体" w:eastAsia="仿宋_GB2312" w:cs="宋体"/>
          <w:kern w:val="0"/>
          <w:szCs w:val="21"/>
          <w:highlight w:val="none"/>
        </w:rPr>
        <w:t>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highlight w:val="none"/>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highlight w:val="none"/>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highlight w:val="none"/>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highlight w:val="none"/>
        </w:rPr>
      </w:pPr>
      <w:r>
        <w:rPr>
          <w:rFonts w:ascii="仿宋_GB2312" w:hAnsi="宋体" w:eastAsia="仿宋_GB2312" w:cs="宋体"/>
          <w:kern w:val="0"/>
          <w:szCs w:val="21"/>
          <w:highlight w:val="none"/>
        </w:rPr>
        <w:t>5</w:t>
      </w:r>
      <w:r>
        <w:rPr>
          <w:rFonts w:hint="eastAsia" w:ascii="仿宋_GB2312" w:hAnsi="宋体" w:eastAsia="仿宋_GB2312" w:cs="宋体"/>
          <w:kern w:val="0"/>
          <w:szCs w:val="21"/>
          <w:highlight w:val="none"/>
        </w:rPr>
        <w:t>.大学生心理健康教育（</w:t>
      </w:r>
      <w:r>
        <w:rPr>
          <w:rFonts w:hint="eastAsia" w:ascii="仿宋_GB2312" w:hAnsi="Times New Roman" w:eastAsia="仿宋_GB2312" w:cs="Times New Roman"/>
          <w:highlight w:val="none"/>
        </w:rPr>
        <w:t>510203</w:t>
      </w:r>
      <w:r>
        <w:rPr>
          <w:rFonts w:ascii="宋体" w:hAnsi="宋体" w:eastAsia="宋体" w:cs="宋体"/>
          <w:kern w:val="0"/>
          <w:szCs w:val="21"/>
          <w:highlight w:val="none"/>
        </w:rPr>
        <w:t>1143</w:t>
      </w:r>
      <w:r>
        <w:rPr>
          <w:rFonts w:hint="eastAsia" w:ascii="仿宋_GB2312" w:hAnsi="宋体" w:eastAsia="仿宋_GB2312" w:cs="宋体"/>
          <w:kern w:val="0"/>
          <w:szCs w:val="21"/>
          <w:highlight w:val="none"/>
        </w:rPr>
        <w:t>）（32学时）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highlight w:val="none"/>
        </w:rPr>
      </w:pPr>
      <w:r>
        <w:rPr>
          <w:rFonts w:hint="eastAsia" w:ascii="宋体" w:hAnsi="宋体" w:eastAsia="宋体" w:cs="宋体"/>
          <w:kern w:val="0"/>
          <w:szCs w:val="21"/>
          <w:highlight w:val="none"/>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highlight w:val="none"/>
        </w:rPr>
      </w:pPr>
      <w:r>
        <w:rPr>
          <w:rFonts w:ascii="仿宋_GB2312" w:hAnsi="宋体" w:eastAsia="仿宋_GB2312" w:cs="宋体"/>
          <w:kern w:val="0"/>
          <w:szCs w:val="21"/>
          <w:highlight w:val="none"/>
        </w:rPr>
        <w:t>6</w:t>
      </w:r>
      <w:r>
        <w:rPr>
          <w:rFonts w:hint="eastAsia" w:ascii="仿宋_GB2312" w:hAnsi="宋体" w:eastAsia="仿宋_GB2312" w:cs="宋体"/>
          <w:kern w:val="0"/>
          <w:szCs w:val="21"/>
          <w:highlight w:val="none"/>
        </w:rPr>
        <w:t>.形势与政策  （</w:t>
      </w:r>
      <w:r>
        <w:rPr>
          <w:rFonts w:hint="eastAsia" w:ascii="仿宋_GB2312" w:hAnsi="Times New Roman" w:eastAsia="仿宋_GB2312" w:cs="Times New Roman"/>
          <w:highlight w:val="none"/>
        </w:rPr>
        <w:t>510203115</w:t>
      </w:r>
      <w:r>
        <w:rPr>
          <w:rFonts w:ascii="宋体" w:hAnsi="宋体" w:eastAsia="宋体" w:cs="宋体"/>
          <w:kern w:val="0"/>
          <w:szCs w:val="21"/>
          <w:highlight w:val="none"/>
        </w:rPr>
        <w:t>0</w:t>
      </w:r>
      <w:r>
        <w:rPr>
          <w:rFonts w:hint="eastAsia" w:ascii="仿宋_GB2312" w:hAnsi="宋体" w:eastAsia="仿宋_GB2312" w:cs="宋体"/>
          <w:kern w:val="0"/>
          <w:szCs w:val="21"/>
          <w:highlight w:val="none"/>
        </w:rPr>
        <w:t>） （16学时）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highlight w:val="none"/>
          <w:u w:val="single"/>
        </w:rPr>
      </w:pPr>
      <w:r>
        <w:rPr>
          <w:rFonts w:ascii="仿宋_GB2312" w:hAnsi="宋体" w:eastAsia="仿宋_GB2312" w:cs="宋体"/>
          <w:kern w:val="0"/>
          <w:szCs w:val="21"/>
          <w:highlight w:val="none"/>
        </w:rPr>
        <w:t>7</w:t>
      </w:r>
      <w:r>
        <w:rPr>
          <w:rFonts w:hint="eastAsia" w:ascii="仿宋_GB2312" w:hAnsi="宋体" w:eastAsia="仿宋_GB2312" w:cs="宋体"/>
          <w:kern w:val="0"/>
          <w:szCs w:val="21"/>
          <w:highlight w:val="none"/>
        </w:rPr>
        <w:t>.综合英语    （</w:t>
      </w:r>
      <w:r>
        <w:rPr>
          <w:rFonts w:hint="eastAsia" w:ascii="仿宋_GB2312" w:hAnsi="Times New Roman" w:eastAsia="仿宋_GB2312" w:cs="Times New Roman"/>
          <w:highlight w:val="none"/>
        </w:rPr>
        <w:t>5102031</w:t>
      </w:r>
      <w:r>
        <w:rPr>
          <w:rFonts w:ascii="宋体" w:hAnsi="宋体" w:eastAsia="宋体" w:cs="宋体"/>
          <w:kern w:val="0"/>
          <w:szCs w:val="21"/>
          <w:highlight w:val="none"/>
        </w:rPr>
        <w:t>1</w:t>
      </w:r>
      <w:r>
        <w:rPr>
          <w:rFonts w:hint="eastAsia" w:ascii="宋体" w:hAnsi="宋体" w:eastAsia="宋体" w:cs="宋体"/>
          <w:kern w:val="0"/>
          <w:szCs w:val="21"/>
          <w:highlight w:val="none"/>
        </w:rPr>
        <w:t>11</w:t>
      </w:r>
      <w:r>
        <w:rPr>
          <w:rFonts w:hint="eastAsia" w:ascii="仿宋_GB2312" w:hAnsi="宋体" w:eastAsia="仿宋_GB2312" w:cs="宋体"/>
          <w:kern w:val="0"/>
          <w:szCs w:val="21"/>
          <w:highlight w:val="none"/>
        </w:rPr>
        <w:t>）  （76学时）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highlight w:val="none"/>
        </w:rPr>
        <w:t>语言基本技能训练和</w:t>
      </w:r>
      <w:r>
        <w:rPr>
          <w:rFonts w:hint="eastAsia" w:ascii="宋体" w:hAnsi="宋体" w:eastAsia="宋体" w:cs="宋体"/>
          <w:kern w:val="0"/>
          <w:szCs w:val="21"/>
          <w:highlight w:val="none"/>
        </w:rPr>
        <w:t>英语</w:t>
      </w:r>
      <w:r>
        <w:rPr>
          <w:rFonts w:ascii="宋体" w:hAnsi="宋体" w:eastAsia="宋体" w:cs="宋体"/>
          <w:kern w:val="0"/>
          <w:szCs w:val="21"/>
          <w:highlight w:val="none"/>
        </w:rPr>
        <w:t>交际的语言</w:t>
      </w:r>
      <w:r>
        <w:rPr>
          <w:rFonts w:hint="eastAsia" w:ascii="宋体" w:hAnsi="宋体" w:eastAsia="宋体" w:cs="宋体"/>
          <w:kern w:val="0"/>
          <w:szCs w:val="21"/>
          <w:highlight w:val="none"/>
        </w:rPr>
        <w:t>基础</w:t>
      </w:r>
      <w:r>
        <w:rPr>
          <w:rFonts w:ascii="宋体" w:hAnsi="宋体" w:eastAsia="宋体" w:cs="宋体"/>
          <w:kern w:val="0"/>
          <w:szCs w:val="21"/>
          <w:highlight w:val="none"/>
        </w:rPr>
        <w:t>。</w:t>
      </w:r>
      <w:r>
        <w:rPr>
          <w:rFonts w:hint="eastAsia" w:ascii="宋体" w:hAnsi="宋体" w:eastAsia="宋体" w:cs="宋体"/>
          <w:kern w:val="0"/>
          <w:szCs w:val="21"/>
          <w:highlight w:val="none"/>
        </w:rPr>
        <w:t>通过课程学习，</w:t>
      </w:r>
      <w:r>
        <w:rPr>
          <w:rFonts w:ascii="宋体" w:hAnsi="宋体" w:eastAsia="宋体" w:cs="宋体"/>
          <w:kern w:val="0"/>
          <w:szCs w:val="21"/>
          <w:highlight w:val="none"/>
        </w:rPr>
        <w:t>学生</w:t>
      </w:r>
      <w:r>
        <w:rPr>
          <w:rFonts w:hint="eastAsia" w:ascii="宋体" w:hAnsi="宋体" w:eastAsia="宋体" w:cs="宋体"/>
          <w:kern w:val="0"/>
          <w:szCs w:val="21"/>
          <w:highlight w:val="none"/>
        </w:rPr>
        <w:t>应</w:t>
      </w:r>
      <w:r>
        <w:rPr>
          <w:rFonts w:ascii="宋体" w:hAnsi="宋体" w:eastAsia="宋体" w:cs="宋体"/>
          <w:kern w:val="0"/>
          <w:szCs w:val="21"/>
          <w:highlight w:val="none"/>
        </w:rPr>
        <w:t>掌握</w:t>
      </w:r>
      <w:r>
        <w:rPr>
          <w:rFonts w:hint="eastAsia" w:ascii="宋体" w:hAnsi="宋体" w:eastAsia="宋体" w:cs="宋体"/>
          <w:kern w:val="0"/>
          <w:szCs w:val="21"/>
          <w:highlight w:val="none"/>
        </w:rPr>
        <w:t>常用</w:t>
      </w:r>
      <w:r>
        <w:rPr>
          <w:rFonts w:ascii="宋体" w:hAnsi="宋体" w:eastAsia="宋体" w:cs="宋体"/>
          <w:kern w:val="0"/>
          <w:szCs w:val="21"/>
          <w:highlight w:val="none"/>
        </w:rPr>
        <w:t>的</w:t>
      </w:r>
      <w:r>
        <w:rPr>
          <w:rFonts w:hint="eastAsia" w:ascii="宋体" w:hAnsi="宋体" w:eastAsia="宋体" w:cs="宋体"/>
          <w:kern w:val="0"/>
          <w:szCs w:val="21"/>
          <w:highlight w:val="none"/>
        </w:rPr>
        <w:t>职业综合</w:t>
      </w:r>
      <w:r>
        <w:rPr>
          <w:rFonts w:ascii="宋体" w:hAnsi="宋体" w:eastAsia="宋体" w:cs="宋体"/>
          <w:kern w:val="0"/>
          <w:szCs w:val="21"/>
          <w:highlight w:val="none"/>
        </w:rPr>
        <w:t>英语基础知识和</w:t>
      </w:r>
      <w:r>
        <w:rPr>
          <w:rFonts w:hint="eastAsia" w:ascii="宋体" w:hAnsi="宋体" w:eastAsia="宋体" w:cs="宋体"/>
          <w:kern w:val="0"/>
          <w:szCs w:val="21"/>
          <w:highlight w:val="none"/>
        </w:rPr>
        <w:t>基本</w:t>
      </w:r>
      <w:r>
        <w:rPr>
          <w:rFonts w:ascii="宋体" w:hAnsi="宋体" w:eastAsia="宋体" w:cs="宋体"/>
          <w:kern w:val="0"/>
          <w:szCs w:val="21"/>
          <w:highlight w:val="none"/>
        </w:rPr>
        <w:t>技能，</w:t>
      </w:r>
      <w:r>
        <w:rPr>
          <w:rFonts w:hint="eastAsia" w:ascii="宋体" w:hAnsi="宋体" w:eastAsia="宋体" w:cs="宋体"/>
          <w:kern w:val="0"/>
          <w:szCs w:val="21"/>
          <w:highlight w:val="none"/>
        </w:rPr>
        <w:t>以基本胜任相关</w:t>
      </w:r>
      <w:r>
        <w:rPr>
          <w:rFonts w:ascii="宋体" w:hAnsi="宋体" w:eastAsia="宋体" w:cs="宋体"/>
          <w:kern w:val="0"/>
          <w:szCs w:val="21"/>
          <w:highlight w:val="none"/>
        </w:rPr>
        <w:t>涉外交际和</w:t>
      </w:r>
      <w:r>
        <w:rPr>
          <w:rFonts w:hint="eastAsia" w:ascii="宋体" w:hAnsi="宋体" w:eastAsia="宋体" w:cs="宋体"/>
          <w:kern w:val="0"/>
          <w:szCs w:val="21"/>
          <w:highlight w:val="none"/>
        </w:rPr>
        <w:t>职业</w:t>
      </w:r>
      <w:r>
        <w:rPr>
          <w:rFonts w:ascii="宋体" w:hAnsi="宋体" w:eastAsia="宋体" w:cs="宋体"/>
          <w:kern w:val="0"/>
          <w:szCs w:val="21"/>
          <w:highlight w:val="none"/>
        </w:rPr>
        <w:t>活动中</w:t>
      </w:r>
      <w:r>
        <w:rPr>
          <w:rFonts w:hint="eastAsia" w:ascii="宋体" w:hAnsi="宋体" w:eastAsia="宋体" w:cs="宋体"/>
          <w:kern w:val="0"/>
          <w:szCs w:val="21"/>
          <w:highlight w:val="none"/>
        </w:rPr>
        <w:t>口语、</w:t>
      </w:r>
      <w:r>
        <w:rPr>
          <w:rFonts w:ascii="宋体" w:hAnsi="宋体" w:eastAsia="宋体" w:cs="宋体"/>
          <w:kern w:val="0"/>
          <w:szCs w:val="21"/>
          <w:highlight w:val="none"/>
        </w:rPr>
        <w:t>书面</w:t>
      </w:r>
      <w:r>
        <w:rPr>
          <w:rFonts w:hint="eastAsia" w:ascii="宋体" w:hAnsi="宋体" w:eastAsia="宋体" w:cs="宋体"/>
          <w:kern w:val="0"/>
          <w:szCs w:val="21"/>
          <w:highlight w:val="none"/>
        </w:rPr>
        <w:t>或在线的基础英语学习与应用</w:t>
      </w:r>
      <w:r>
        <w:rPr>
          <w:rFonts w:ascii="宋体" w:hAnsi="宋体" w:eastAsia="宋体" w:cs="宋体"/>
          <w:kern w:val="0"/>
          <w:szCs w:val="21"/>
          <w:highlight w:val="none"/>
        </w:rPr>
        <w:t>交流，为今后进一步提</w:t>
      </w:r>
      <w:r>
        <w:rPr>
          <w:rFonts w:hint="eastAsia" w:ascii="宋体" w:hAnsi="宋体" w:eastAsia="宋体" w:cs="宋体"/>
          <w:kern w:val="0"/>
          <w:szCs w:val="21"/>
          <w:highlight w:val="none"/>
        </w:rPr>
        <w:t>升大学生的国际理解和</w:t>
      </w:r>
      <w:r>
        <w:rPr>
          <w:rFonts w:ascii="宋体" w:hAnsi="宋体" w:eastAsia="宋体" w:cs="宋体"/>
          <w:kern w:val="0"/>
          <w:szCs w:val="21"/>
          <w:highlight w:val="none"/>
        </w:rPr>
        <w:t>英语</w:t>
      </w:r>
      <w:r>
        <w:rPr>
          <w:rFonts w:hint="eastAsia" w:ascii="宋体" w:hAnsi="宋体" w:eastAsia="宋体" w:cs="宋体"/>
          <w:kern w:val="0"/>
          <w:szCs w:val="21"/>
          <w:highlight w:val="none"/>
        </w:rPr>
        <w:t>应用</w:t>
      </w:r>
      <w:r>
        <w:rPr>
          <w:rFonts w:ascii="宋体" w:hAnsi="宋体" w:eastAsia="宋体" w:cs="宋体"/>
          <w:kern w:val="0"/>
          <w:szCs w:val="21"/>
          <w:highlight w:val="none"/>
        </w:rPr>
        <w:t>能力</w:t>
      </w:r>
      <w:r>
        <w:rPr>
          <w:rFonts w:hint="eastAsia" w:ascii="宋体" w:hAnsi="宋体" w:eastAsia="宋体" w:cs="宋体"/>
          <w:kern w:val="0"/>
          <w:szCs w:val="21"/>
          <w:highlight w:val="none"/>
        </w:rPr>
        <w:t>、学业与职业发展奠定良好的</w:t>
      </w:r>
      <w:r>
        <w:rPr>
          <w:rFonts w:ascii="宋体" w:hAnsi="宋体" w:eastAsia="宋体" w:cs="宋体"/>
          <w:kern w:val="0"/>
          <w:szCs w:val="21"/>
          <w:highlight w:val="none"/>
        </w:rPr>
        <w:t>基础</w:t>
      </w:r>
      <w:r>
        <w:rPr>
          <w:rFonts w:hint="eastAsia" w:ascii="宋体" w:hAnsi="宋体" w:eastAsia="宋体" w:cs="宋体"/>
          <w:kern w:val="0"/>
          <w:szCs w:val="21"/>
          <w:highlight w:val="none"/>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highlight w:val="none"/>
        </w:rPr>
      </w:pPr>
      <w:r>
        <w:rPr>
          <w:rFonts w:ascii="仿宋" w:hAnsi="仿宋" w:eastAsia="仿宋" w:cs="仿宋"/>
          <w:kern w:val="0"/>
          <w:szCs w:val="21"/>
          <w:highlight w:val="none"/>
        </w:rPr>
        <w:t>8</w:t>
      </w:r>
      <w:r>
        <w:rPr>
          <w:rFonts w:hint="eastAsia" w:ascii="仿宋" w:hAnsi="仿宋" w:eastAsia="仿宋" w:cs="仿宋"/>
          <w:kern w:val="0"/>
          <w:szCs w:val="21"/>
          <w:highlight w:val="none"/>
        </w:rPr>
        <w:t>.</w:t>
      </w:r>
      <w:r>
        <w:rPr>
          <w:rFonts w:hint="eastAsia" w:ascii="仿宋_GB2312" w:hAnsi="宋体" w:eastAsia="仿宋_GB2312" w:cs="宋体"/>
          <w:kern w:val="0"/>
          <w:szCs w:val="21"/>
          <w:highlight w:val="none"/>
        </w:rPr>
        <w:t>实用大学语文   （</w:t>
      </w:r>
      <w:r>
        <w:rPr>
          <w:rFonts w:hint="eastAsia" w:ascii="仿宋_GB2312" w:hAnsi="Times New Roman" w:eastAsia="仿宋_GB2312" w:cs="Times New Roman"/>
          <w:highlight w:val="none"/>
        </w:rPr>
        <w:t>51020311</w:t>
      </w:r>
      <w:r>
        <w:rPr>
          <w:rFonts w:hint="eastAsia" w:ascii="宋体" w:hAnsi="宋体" w:eastAsia="宋体" w:cs="宋体"/>
          <w:kern w:val="0"/>
          <w:szCs w:val="21"/>
          <w:highlight w:val="none"/>
        </w:rPr>
        <w:t>12</w:t>
      </w:r>
      <w:r>
        <w:rPr>
          <w:rFonts w:hint="eastAsia" w:ascii="仿宋_GB2312" w:hAnsi="宋体" w:eastAsia="仿宋_GB2312" w:cs="宋体"/>
          <w:kern w:val="0"/>
          <w:szCs w:val="21"/>
          <w:highlight w:val="none"/>
        </w:rPr>
        <w:t>）  （48学时）</w:t>
      </w:r>
    </w:p>
    <w:p>
      <w:pPr>
        <w:spacing w:line="38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本课程</w:t>
      </w:r>
      <w:r>
        <w:rPr>
          <w:rFonts w:hint="eastAsia" w:ascii="宋体" w:hAnsi="宋体" w:eastAsia="宋体" w:cs="Arial"/>
          <w:szCs w:val="21"/>
          <w:highlight w:val="none"/>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highlight w:val="none"/>
        </w:rPr>
        <w:t>。通过课程学习，</w:t>
      </w:r>
      <w:r>
        <w:rPr>
          <w:rFonts w:hint="eastAsia" w:ascii="宋体" w:hAnsi="宋体" w:eastAsia="宋体" w:cs="Arial"/>
          <w:szCs w:val="21"/>
          <w:highlight w:val="none"/>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highlight w:val="none"/>
        </w:rPr>
        <w:t>为未来的社会生活和职业发展奠定良好的基础。</w:t>
      </w:r>
      <w:r>
        <w:rPr>
          <w:rFonts w:hint="eastAsia" w:ascii="宋体" w:hAnsi="宋体" w:eastAsia="宋体" w:cs="宋体"/>
          <w:kern w:val="0"/>
          <w:szCs w:val="21"/>
          <w:highlight w:val="none"/>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highlight w:val="none"/>
        </w:rPr>
      </w:pPr>
      <w:r>
        <w:rPr>
          <w:rFonts w:ascii="仿宋_GB2312" w:hAnsi="宋体" w:eastAsia="仿宋_GB2312" w:cs="宋体"/>
          <w:kern w:val="0"/>
          <w:szCs w:val="21"/>
          <w:highlight w:val="none"/>
        </w:rPr>
        <w:t>9</w:t>
      </w:r>
      <w:r>
        <w:rPr>
          <w:rFonts w:hint="eastAsia" w:ascii="仿宋_GB2312" w:hAnsi="宋体" w:eastAsia="仿宋_GB2312" w:cs="宋体"/>
          <w:kern w:val="0"/>
          <w:szCs w:val="21"/>
          <w:highlight w:val="none"/>
        </w:rPr>
        <w:t>.实用大学数学   （</w:t>
      </w:r>
      <w:r>
        <w:rPr>
          <w:rFonts w:hint="eastAsia" w:ascii="仿宋_GB2312" w:hAnsi="Times New Roman" w:eastAsia="仿宋_GB2312" w:cs="Times New Roman"/>
          <w:highlight w:val="none"/>
        </w:rPr>
        <w:t>510203111</w:t>
      </w:r>
      <w:r>
        <w:rPr>
          <w:rFonts w:hint="eastAsia" w:ascii="宋体" w:hAnsi="宋体" w:eastAsia="宋体" w:cs="宋体"/>
          <w:kern w:val="0"/>
          <w:szCs w:val="21"/>
          <w:highlight w:val="none"/>
        </w:rPr>
        <w:t>3</w:t>
      </w:r>
      <w:r>
        <w:rPr>
          <w:rFonts w:hint="eastAsia" w:ascii="仿宋_GB2312" w:hAnsi="宋体" w:eastAsia="仿宋_GB2312" w:cs="宋体"/>
          <w:kern w:val="0"/>
          <w:szCs w:val="21"/>
          <w:highlight w:val="none"/>
        </w:rPr>
        <w:t>）  （4</w:t>
      </w:r>
      <w:r>
        <w:rPr>
          <w:rFonts w:ascii="仿宋_GB2312" w:hAnsi="宋体" w:eastAsia="仿宋_GB2312" w:cs="宋体"/>
          <w:kern w:val="0"/>
          <w:szCs w:val="21"/>
          <w:highlight w:val="none"/>
        </w:rPr>
        <w:t>8</w:t>
      </w:r>
      <w:r>
        <w:rPr>
          <w:rFonts w:hint="eastAsia" w:ascii="仿宋_GB2312" w:hAnsi="宋体" w:eastAsia="仿宋_GB2312" w:cs="宋体"/>
          <w:kern w:val="0"/>
          <w:szCs w:val="21"/>
          <w:highlight w:val="none"/>
        </w:rPr>
        <w:t>课时）</w:t>
      </w:r>
    </w:p>
    <w:p>
      <w:pPr>
        <w:spacing w:line="380" w:lineRule="exact"/>
        <w:ind w:firstLine="420"/>
        <w:rPr>
          <w:rFonts w:ascii="宋体" w:hAnsi="宋体" w:eastAsia="宋体" w:cs="Times New Roman"/>
          <w:szCs w:val="21"/>
          <w:highlight w:val="none"/>
        </w:rPr>
      </w:pPr>
      <w:r>
        <w:rPr>
          <w:rFonts w:hint="eastAsia" w:ascii="宋体" w:hAnsi="宋体" w:eastAsia="宋体" w:cs="Times New Roman"/>
          <w:szCs w:val="21"/>
          <w:highlight w:val="none"/>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highlight w:val="none"/>
        </w:rPr>
      </w:pPr>
      <w:r>
        <w:rPr>
          <w:rFonts w:ascii="仿宋" w:hAnsi="仿宋" w:eastAsia="仿宋" w:cs="仿宋"/>
          <w:kern w:val="0"/>
          <w:szCs w:val="21"/>
          <w:highlight w:val="none"/>
        </w:rPr>
        <w:t>10</w:t>
      </w:r>
      <w:r>
        <w:rPr>
          <w:rFonts w:hint="eastAsia" w:ascii="仿宋" w:hAnsi="仿宋" w:eastAsia="仿宋" w:cs="仿宋"/>
          <w:kern w:val="0"/>
          <w:szCs w:val="21"/>
          <w:highlight w:val="none"/>
        </w:rPr>
        <w:t>.</w:t>
      </w:r>
      <w:r>
        <w:rPr>
          <w:rFonts w:hint="eastAsia" w:ascii="仿宋_GB2312" w:hAnsi="宋体" w:eastAsia="仿宋_GB2312" w:cs="宋体"/>
          <w:kern w:val="0"/>
          <w:szCs w:val="21"/>
          <w:highlight w:val="none"/>
        </w:rPr>
        <w:t>体育与健康  （</w:t>
      </w:r>
      <w:r>
        <w:rPr>
          <w:rFonts w:hint="eastAsia" w:ascii="仿宋_GB2312" w:hAnsi="Times New Roman" w:eastAsia="仿宋_GB2312" w:cs="Times New Roman"/>
          <w:highlight w:val="none"/>
        </w:rPr>
        <w:t>510203115</w:t>
      </w:r>
      <w:r>
        <w:rPr>
          <w:rFonts w:hint="eastAsia" w:ascii="宋体" w:hAnsi="宋体" w:eastAsia="宋体" w:cs="宋体"/>
          <w:kern w:val="0"/>
          <w:szCs w:val="21"/>
          <w:highlight w:val="none"/>
        </w:rPr>
        <w:t>1</w:t>
      </w:r>
      <w:r>
        <w:rPr>
          <w:rFonts w:hint="eastAsia" w:ascii="仿宋_GB2312" w:hAnsi="宋体" w:eastAsia="仿宋_GB2312" w:cs="宋体"/>
          <w:kern w:val="0"/>
          <w:szCs w:val="21"/>
          <w:highlight w:val="none"/>
        </w:rPr>
        <w:t>） （118学时）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第3、4学期学习的体育选项包括体育舞蹈</w:t>
      </w:r>
      <w:r>
        <w:rPr>
          <w:rFonts w:hint="eastAsia" w:ascii="仿宋_GB2312" w:hAnsi="Times New Roman" w:eastAsia="仿宋_GB2312" w:cs="Times New Roman"/>
          <w:highlight w:val="none"/>
        </w:rPr>
        <w:t>（5102031</w:t>
      </w:r>
      <w:r>
        <w:rPr>
          <w:rFonts w:ascii="仿宋_GB2312" w:hAnsi="宋体" w:eastAsia="仿宋_GB2312" w:cs="宋体"/>
          <w:kern w:val="0"/>
          <w:szCs w:val="21"/>
          <w:highlight w:val="none"/>
        </w:rPr>
        <w:t>151</w:t>
      </w:r>
      <w:r>
        <w:rPr>
          <w:rFonts w:hint="eastAsia" w:ascii="宋体" w:hAnsi="宋体" w:eastAsia="宋体" w:cs="宋体"/>
          <w:kern w:val="0"/>
          <w:szCs w:val="21"/>
          <w:highlight w:val="none"/>
        </w:rPr>
        <w:t>A）、跆拳道训练（</w:t>
      </w:r>
      <w:r>
        <w:rPr>
          <w:rFonts w:hint="eastAsia" w:ascii="仿宋_GB2312" w:hAnsi="Times New Roman" w:eastAsia="仿宋_GB2312" w:cs="Times New Roman"/>
          <w:highlight w:val="none"/>
        </w:rPr>
        <w:t>5102031</w:t>
      </w:r>
      <w:r>
        <w:rPr>
          <w:rFonts w:ascii="宋体" w:hAnsi="宋体" w:eastAsia="宋体" w:cs="宋体"/>
          <w:kern w:val="0"/>
          <w:szCs w:val="21"/>
          <w:highlight w:val="none"/>
        </w:rPr>
        <w:t>1</w:t>
      </w:r>
      <w:r>
        <w:rPr>
          <w:rFonts w:hint="eastAsia" w:ascii="宋体" w:hAnsi="宋体" w:eastAsia="宋体" w:cs="宋体"/>
          <w:kern w:val="0"/>
          <w:szCs w:val="21"/>
          <w:highlight w:val="none"/>
        </w:rPr>
        <w:t>51B）、健美操训练（</w:t>
      </w:r>
      <w:r>
        <w:rPr>
          <w:rFonts w:hint="eastAsia" w:ascii="仿宋_GB2312" w:hAnsi="Times New Roman" w:eastAsia="仿宋_GB2312" w:cs="Times New Roman"/>
          <w:highlight w:val="none"/>
        </w:rPr>
        <w:t>5102031</w:t>
      </w:r>
      <w:r>
        <w:rPr>
          <w:rFonts w:ascii="宋体" w:hAnsi="宋体" w:eastAsia="宋体" w:cs="宋体"/>
          <w:kern w:val="0"/>
          <w:szCs w:val="21"/>
          <w:highlight w:val="none"/>
        </w:rPr>
        <w:t>1</w:t>
      </w:r>
      <w:r>
        <w:rPr>
          <w:rFonts w:hint="eastAsia" w:ascii="宋体" w:hAnsi="宋体" w:eastAsia="宋体" w:cs="宋体"/>
          <w:kern w:val="0"/>
          <w:szCs w:val="21"/>
          <w:highlight w:val="none"/>
        </w:rPr>
        <w:t>51C）、篮球训练（</w:t>
      </w:r>
      <w:r>
        <w:rPr>
          <w:rFonts w:hint="eastAsia" w:ascii="仿宋_GB2312" w:hAnsi="Times New Roman" w:eastAsia="仿宋_GB2312" w:cs="Times New Roman"/>
          <w:highlight w:val="none"/>
        </w:rPr>
        <w:t>51020311</w:t>
      </w:r>
      <w:r>
        <w:rPr>
          <w:rFonts w:hint="eastAsia" w:ascii="宋体" w:hAnsi="宋体" w:eastAsia="宋体" w:cs="宋体"/>
          <w:kern w:val="0"/>
          <w:szCs w:val="21"/>
          <w:highlight w:val="none"/>
        </w:rPr>
        <w:t>51D）、足球训练（</w:t>
      </w:r>
      <w:r>
        <w:rPr>
          <w:rFonts w:hint="eastAsia" w:ascii="仿宋_GB2312" w:hAnsi="Times New Roman" w:eastAsia="仿宋_GB2312" w:cs="Times New Roman"/>
          <w:highlight w:val="none"/>
        </w:rPr>
        <w:t>510203115</w:t>
      </w:r>
      <w:r>
        <w:rPr>
          <w:rFonts w:hint="eastAsia" w:ascii="宋体" w:hAnsi="宋体" w:eastAsia="宋体" w:cs="宋体"/>
          <w:kern w:val="0"/>
          <w:szCs w:val="21"/>
          <w:highlight w:val="none"/>
        </w:rPr>
        <w:t>1E）、排球训练（</w:t>
      </w:r>
      <w:r>
        <w:rPr>
          <w:rFonts w:hint="eastAsia" w:ascii="仿宋_GB2312" w:hAnsi="Times New Roman" w:eastAsia="仿宋_GB2312" w:cs="Times New Roman"/>
          <w:highlight w:val="none"/>
        </w:rPr>
        <w:t>51020311</w:t>
      </w:r>
      <w:r>
        <w:rPr>
          <w:rFonts w:hint="eastAsia" w:ascii="宋体" w:hAnsi="宋体" w:eastAsia="宋体" w:cs="宋体"/>
          <w:kern w:val="0"/>
          <w:szCs w:val="21"/>
          <w:highlight w:val="none"/>
        </w:rPr>
        <w:t>51F）、羽毛球训练（</w:t>
      </w:r>
      <w:r>
        <w:rPr>
          <w:rFonts w:hint="eastAsia" w:ascii="仿宋_GB2312" w:hAnsi="Times New Roman" w:eastAsia="仿宋_GB2312" w:cs="Times New Roman"/>
          <w:highlight w:val="none"/>
        </w:rPr>
        <w:t>5102031151</w:t>
      </w:r>
      <w:r>
        <w:rPr>
          <w:rFonts w:hint="eastAsia" w:ascii="宋体" w:hAnsi="宋体" w:eastAsia="宋体" w:cs="宋体"/>
          <w:kern w:val="0"/>
          <w:szCs w:val="21"/>
          <w:highlight w:val="none"/>
        </w:rPr>
        <w:t>G）、网球训练（</w:t>
      </w:r>
      <w:r>
        <w:rPr>
          <w:rFonts w:hint="eastAsia" w:ascii="仿宋_GB2312" w:hAnsi="Times New Roman" w:eastAsia="仿宋_GB2312" w:cs="Times New Roman"/>
          <w:highlight w:val="none"/>
        </w:rPr>
        <w:t>51020311</w:t>
      </w:r>
      <w:r>
        <w:rPr>
          <w:rFonts w:hint="eastAsia" w:ascii="宋体" w:hAnsi="宋体" w:eastAsia="宋体" w:cs="宋体"/>
          <w:kern w:val="0"/>
          <w:szCs w:val="21"/>
          <w:highlight w:val="none"/>
        </w:rPr>
        <w:t>51H）、乒乓球训练（</w:t>
      </w:r>
      <w:r>
        <w:rPr>
          <w:rFonts w:hint="eastAsia" w:ascii="仿宋_GB2312" w:hAnsi="Times New Roman" w:eastAsia="仿宋_GB2312" w:cs="Times New Roman"/>
          <w:highlight w:val="none"/>
        </w:rPr>
        <w:t>51020311</w:t>
      </w:r>
      <w:r>
        <w:rPr>
          <w:rFonts w:hint="eastAsia" w:ascii="宋体" w:hAnsi="宋体" w:eastAsia="宋体" w:cs="宋体"/>
          <w:kern w:val="0"/>
          <w:szCs w:val="21"/>
          <w:highlight w:val="none"/>
        </w:rPr>
        <w:t>51J）、武术基础训练（</w:t>
      </w:r>
      <w:r>
        <w:rPr>
          <w:rFonts w:hint="eastAsia" w:ascii="仿宋_GB2312" w:hAnsi="Times New Roman" w:eastAsia="仿宋_GB2312" w:cs="Times New Roman"/>
          <w:highlight w:val="none"/>
        </w:rPr>
        <w:t>510203115</w:t>
      </w:r>
      <w:r>
        <w:rPr>
          <w:rFonts w:hint="eastAsia" w:ascii="宋体" w:hAnsi="宋体" w:eastAsia="宋体" w:cs="宋体"/>
          <w:kern w:val="0"/>
          <w:szCs w:val="21"/>
          <w:highlight w:val="none"/>
        </w:rPr>
        <w:t>1K）、瑜伽基础训练（</w:t>
      </w:r>
      <w:r>
        <w:rPr>
          <w:rFonts w:hint="eastAsia" w:ascii="仿宋_GB2312" w:hAnsi="Times New Roman" w:eastAsia="仿宋_GB2312" w:cs="Times New Roman"/>
          <w:highlight w:val="none"/>
        </w:rPr>
        <w:t>5102031151</w:t>
      </w:r>
      <w:r>
        <w:rPr>
          <w:rFonts w:hint="eastAsia" w:ascii="宋体" w:hAnsi="宋体" w:eastAsia="宋体" w:cs="宋体"/>
          <w:kern w:val="0"/>
          <w:szCs w:val="21"/>
          <w:highlight w:val="none"/>
        </w:rPr>
        <w:t>L）、拉丁舞（</w:t>
      </w:r>
      <w:r>
        <w:rPr>
          <w:rFonts w:hint="eastAsia" w:ascii="仿宋_GB2312" w:hAnsi="Times New Roman" w:eastAsia="仿宋_GB2312" w:cs="Times New Roman"/>
          <w:highlight w:val="none"/>
        </w:rPr>
        <w:t>51020311</w:t>
      </w:r>
      <w:r>
        <w:rPr>
          <w:rFonts w:hint="eastAsia" w:ascii="宋体" w:hAnsi="宋体" w:eastAsia="宋体" w:cs="宋体"/>
          <w:kern w:val="0"/>
          <w:szCs w:val="21"/>
          <w:highlight w:val="none"/>
        </w:rPr>
        <w:t>51M）。</w:t>
      </w:r>
    </w:p>
    <w:p>
      <w:pPr>
        <w:spacing w:line="380" w:lineRule="exact"/>
        <w:ind w:firstLine="420" w:firstLineChars="200"/>
        <w:rPr>
          <w:rFonts w:ascii="宋体" w:hAnsi="宋体" w:eastAsia="宋体" w:cs="仿宋"/>
          <w:kern w:val="0"/>
          <w:szCs w:val="21"/>
          <w:highlight w:val="none"/>
        </w:rPr>
      </w:pPr>
      <w:r>
        <w:rPr>
          <w:rFonts w:hint="eastAsia" w:ascii="宋体" w:hAnsi="宋体" w:eastAsia="宋体" w:cs="仿宋"/>
          <w:kern w:val="0"/>
          <w:szCs w:val="21"/>
          <w:highlight w:val="none"/>
        </w:rPr>
        <w:t>本课程</w:t>
      </w:r>
      <w:r>
        <w:rPr>
          <w:rFonts w:hint="eastAsia" w:ascii="宋体" w:hAnsi="宋体" w:eastAsia="宋体" w:cs="宋体"/>
          <w:kern w:val="0"/>
          <w:szCs w:val="21"/>
          <w:highlight w:val="none"/>
        </w:rPr>
        <w:t>分为公共体育与体育选项两模块，均含运动训练与运动理论两部分。运动</w:t>
      </w:r>
      <w:r>
        <w:rPr>
          <w:rFonts w:hint="eastAsia" w:ascii="宋体" w:hAnsi="宋体" w:eastAsia="宋体" w:cs="仿宋"/>
          <w:kern w:val="0"/>
          <w:szCs w:val="21"/>
          <w:highlight w:val="none"/>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highlight w:val="none"/>
        </w:rPr>
        <w:t>大学生常规体育运动项目的基础知识和基本技能要领</w:t>
      </w:r>
      <w:r>
        <w:rPr>
          <w:rFonts w:hint="eastAsia" w:ascii="宋体" w:hAnsi="宋体" w:eastAsia="宋体" w:cs="仿宋"/>
          <w:kern w:val="0"/>
          <w:szCs w:val="21"/>
          <w:highlight w:val="none"/>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highlight w:val="none"/>
        </w:rPr>
      </w:pPr>
      <w:r>
        <w:rPr>
          <w:rFonts w:hint="eastAsia" w:ascii="仿宋" w:hAnsi="仿宋" w:eastAsia="仿宋" w:cs="仿宋"/>
          <w:kern w:val="0"/>
          <w:szCs w:val="21"/>
          <w:highlight w:val="none"/>
        </w:rPr>
        <w:t>1</w:t>
      </w:r>
      <w:r>
        <w:rPr>
          <w:rFonts w:ascii="仿宋" w:hAnsi="仿宋" w:eastAsia="仿宋" w:cs="仿宋"/>
          <w:kern w:val="0"/>
          <w:szCs w:val="21"/>
          <w:highlight w:val="none"/>
        </w:rPr>
        <w:t>1</w:t>
      </w:r>
      <w:r>
        <w:rPr>
          <w:rFonts w:hint="eastAsia" w:ascii="仿宋" w:hAnsi="仿宋" w:eastAsia="仿宋" w:cs="仿宋"/>
          <w:kern w:val="0"/>
          <w:szCs w:val="21"/>
          <w:highlight w:val="none"/>
        </w:rPr>
        <w:t>.</w:t>
      </w:r>
      <w:r>
        <w:rPr>
          <w:rFonts w:hint="eastAsia" w:ascii="仿宋_GB2312" w:hAnsi="宋体" w:eastAsia="仿宋_GB2312" w:cs="宋体"/>
          <w:kern w:val="0"/>
          <w:szCs w:val="21"/>
          <w:highlight w:val="none"/>
        </w:rPr>
        <w:t>计算机应用基础（</w:t>
      </w:r>
      <w:r>
        <w:rPr>
          <w:rFonts w:hint="eastAsia" w:ascii="仿宋_GB2312" w:hAnsi="Times New Roman" w:eastAsia="仿宋_GB2312" w:cs="Times New Roman"/>
          <w:highlight w:val="none"/>
        </w:rPr>
        <w:t>51020311</w:t>
      </w:r>
      <w:r>
        <w:rPr>
          <w:rFonts w:hint="eastAsia" w:ascii="仿宋_GB2312" w:hAnsi="宋体" w:eastAsia="仿宋_GB2312" w:cs="宋体"/>
          <w:kern w:val="0"/>
          <w:szCs w:val="21"/>
          <w:highlight w:val="none"/>
        </w:rPr>
        <w:t>14）  （60学时）</w:t>
      </w:r>
    </w:p>
    <w:p>
      <w:pPr>
        <w:spacing w:line="38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highlight w:val="none"/>
        </w:rPr>
      </w:pPr>
      <w:r>
        <w:rPr>
          <w:rFonts w:hint="eastAsia" w:ascii="宋体" w:hAnsi="宋体" w:eastAsia="宋体" w:cs="宋体"/>
          <w:kern w:val="0"/>
          <w:szCs w:val="21"/>
          <w:highlight w:val="none"/>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highlight w:val="none"/>
        </w:rPr>
        <w:t xml:space="preserve"> </w:t>
      </w:r>
      <w:r>
        <w:rPr>
          <w:rFonts w:hint="eastAsia" w:ascii="仿宋" w:hAnsi="仿宋" w:eastAsia="仿宋" w:cs="仿宋"/>
          <w:kern w:val="0"/>
          <w:szCs w:val="21"/>
          <w:highlight w:val="none"/>
        </w:rPr>
        <w:t xml:space="preserve">  </w:t>
      </w:r>
    </w:p>
    <w:p>
      <w:pPr>
        <w:spacing w:line="380" w:lineRule="exact"/>
        <w:ind w:firstLine="420" w:firstLineChars="200"/>
        <w:rPr>
          <w:rFonts w:ascii="仿宋_GB2312" w:hAnsi="宋体" w:eastAsia="仿宋_GB2312" w:cs="宋体"/>
          <w:kern w:val="0"/>
          <w:szCs w:val="21"/>
          <w:highlight w:val="none"/>
        </w:rPr>
      </w:pPr>
      <w:r>
        <w:rPr>
          <w:rFonts w:hint="eastAsia" w:ascii="仿宋" w:hAnsi="仿宋" w:eastAsia="仿宋" w:cs="仿宋"/>
          <w:kern w:val="0"/>
          <w:szCs w:val="21"/>
          <w:highlight w:val="none"/>
        </w:rPr>
        <w:t xml:space="preserve"> 1</w:t>
      </w:r>
      <w:r>
        <w:rPr>
          <w:rFonts w:ascii="仿宋" w:hAnsi="仿宋" w:eastAsia="仿宋" w:cs="仿宋"/>
          <w:kern w:val="0"/>
          <w:szCs w:val="21"/>
          <w:highlight w:val="none"/>
        </w:rPr>
        <w:t>2</w:t>
      </w:r>
      <w:r>
        <w:rPr>
          <w:rFonts w:hint="eastAsia" w:ascii="仿宋_GB2312" w:hAnsi="Times New Roman" w:eastAsia="仿宋_GB2312" w:cs="Times New Roman"/>
          <w:szCs w:val="21"/>
          <w:highlight w:val="none"/>
        </w:rPr>
        <w:t>.</w:t>
      </w:r>
      <w:r>
        <w:rPr>
          <w:rFonts w:hint="eastAsia" w:ascii="仿宋_GB2312" w:hAnsi="宋体" w:eastAsia="仿宋_GB2312" w:cs="宋体"/>
          <w:kern w:val="0"/>
          <w:szCs w:val="21"/>
          <w:highlight w:val="none"/>
        </w:rPr>
        <w:t>大学生创新创业基础（</w:t>
      </w:r>
      <w:r>
        <w:rPr>
          <w:rFonts w:hint="eastAsia" w:ascii="仿宋_GB2312" w:hAnsi="Times New Roman" w:eastAsia="仿宋_GB2312" w:cs="Times New Roman"/>
          <w:highlight w:val="none"/>
        </w:rPr>
        <w:t>51020311</w:t>
      </w:r>
      <w:r>
        <w:rPr>
          <w:rFonts w:ascii="仿宋_GB2312" w:hAnsi="宋体" w:eastAsia="仿宋_GB2312" w:cs="宋体"/>
          <w:kern w:val="0"/>
          <w:szCs w:val="21"/>
          <w:highlight w:val="none"/>
        </w:rPr>
        <w:t>44</w:t>
      </w:r>
      <w:r>
        <w:rPr>
          <w:rFonts w:hint="eastAsia" w:ascii="仿宋_GB2312" w:hAnsi="宋体" w:eastAsia="仿宋_GB2312" w:cs="宋体"/>
          <w:kern w:val="0"/>
          <w:szCs w:val="21"/>
          <w:highlight w:val="none"/>
        </w:rPr>
        <w:t>）（14学时）</w:t>
      </w:r>
    </w:p>
    <w:p>
      <w:pPr>
        <w:spacing w:line="380" w:lineRule="exact"/>
        <w:ind w:firstLine="525" w:firstLineChars="250"/>
        <w:rPr>
          <w:rFonts w:ascii="宋体" w:hAnsi="宋体" w:eastAsia="宋体" w:cs="Times New Roman"/>
          <w:highlight w:val="none"/>
        </w:rPr>
      </w:pPr>
      <w:r>
        <w:rPr>
          <w:rFonts w:hint="eastAsia" w:ascii="宋体" w:hAnsi="宋体" w:eastAsia="宋体" w:cs="Times New Roman"/>
          <w:highlight w:val="none"/>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highlight w:val="none"/>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highlight w:val="none"/>
        </w:rPr>
      </w:pPr>
      <w:r>
        <w:rPr>
          <w:rFonts w:hint="eastAsia" w:ascii="仿宋_GB2312" w:hAnsi="Times New Roman" w:eastAsia="仿宋_GB2312" w:cs="Times New Roman"/>
          <w:szCs w:val="21"/>
          <w:highlight w:val="none"/>
        </w:rPr>
        <w:t>1</w:t>
      </w:r>
      <w:r>
        <w:rPr>
          <w:rFonts w:ascii="仿宋_GB2312" w:hAnsi="Times New Roman" w:eastAsia="仿宋_GB2312" w:cs="Times New Roman"/>
          <w:szCs w:val="21"/>
          <w:highlight w:val="none"/>
        </w:rPr>
        <w:t>3</w:t>
      </w:r>
      <w:r>
        <w:rPr>
          <w:rFonts w:hint="eastAsia" w:ascii="仿宋_GB2312" w:hAnsi="Times New Roman" w:eastAsia="仿宋_GB2312" w:cs="Times New Roman"/>
          <w:szCs w:val="21"/>
          <w:highlight w:val="none"/>
        </w:rPr>
        <w:t>.大学生</w:t>
      </w:r>
      <w:r>
        <w:rPr>
          <w:rFonts w:hint="eastAsia" w:ascii="仿宋_GB2312" w:hAnsi="宋体" w:eastAsia="仿宋_GB2312" w:cs="宋体"/>
          <w:kern w:val="0"/>
          <w:szCs w:val="21"/>
          <w:highlight w:val="none"/>
        </w:rPr>
        <w:t>就业指导（</w:t>
      </w:r>
      <w:r>
        <w:rPr>
          <w:rFonts w:hint="eastAsia" w:ascii="仿宋_GB2312" w:hAnsi="Times New Roman" w:eastAsia="仿宋_GB2312" w:cs="Times New Roman"/>
          <w:highlight w:val="none"/>
        </w:rPr>
        <w:t>51020311</w:t>
      </w:r>
      <w:r>
        <w:rPr>
          <w:rFonts w:hint="eastAsia" w:ascii="仿宋_GB2312" w:hAnsi="宋体" w:eastAsia="仿宋_GB2312" w:cs="宋体"/>
          <w:kern w:val="0"/>
          <w:szCs w:val="21"/>
          <w:highlight w:val="none"/>
        </w:rPr>
        <w:t>52）（32学时）</w:t>
      </w:r>
    </w:p>
    <w:p>
      <w:pPr>
        <w:spacing w:line="380" w:lineRule="exact"/>
        <w:ind w:firstLine="420"/>
        <w:rPr>
          <w:rFonts w:ascii="宋体" w:hAnsi="宋体" w:eastAsia="宋体" w:cs="宋体"/>
          <w:kern w:val="0"/>
          <w:szCs w:val="21"/>
          <w:highlight w:val="none"/>
        </w:rPr>
      </w:pPr>
      <w:r>
        <w:rPr>
          <w:rFonts w:hint="eastAsia" w:ascii="Times New Roman" w:hAnsi="Times New Roman" w:eastAsia="宋体" w:cs="Times New Roman"/>
          <w:highlight w:val="none"/>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highlight w:val="none"/>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1</w:t>
      </w:r>
      <w:r>
        <w:rPr>
          <w:rFonts w:ascii="仿宋_GB2312" w:hAnsi="Times New Roman" w:eastAsia="仿宋_GB2312" w:cs="Times New Roman"/>
          <w:szCs w:val="21"/>
          <w:highlight w:val="none"/>
        </w:rPr>
        <w:t>4</w:t>
      </w:r>
      <w:r>
        <w:rPr>
          <w:rFonts w:hint="eastAsia" w:ascii="仿宋_GB2312" w:hAnsi="Times New Roman" w:eastAsia="仿宋_GB2312" w:cs="Times New Roman"/>
          <w:szCs w:val="21"/>
          <w:highlight w:val="none"/>
        </w:rPr>
        <w:t>.五粮文化育人学思践悟（</w:t>
      </w:r>
      <w:r>
        <w:rPr>
          <w:rFonts w:hint="eastAsia" w:ascii="仿宋_GB2312" w:hAnsi="Times New Roman" w:eastAsia="仿宋_GB2312" w:cs="Times New Roman"/>
          <w:highlight w:val="none"/>
        </w:rPr>
        <w:t>51020311</w:t>
      </w:r>
      <w:r>
        <w:rPr>
          <w:rFonts w:ascii="仿宋_GB2312" w:hAnsi="宋体" w:eastAsia="仿宋_GB2312" w:cs="宋体"/>
          <w:kern w:val="0"/>
          <w:szCs w:val="21"/>
          <w:highlight w:val="none"/>
        </w:rPr>
        <w:t>45</w:t>
      </w:r>
      <w:r>
        <w:rPr>
          <w:rFonts w:hint="eastAsia" w:ascii="仿宋_GB2312" w:hAnsi="Times New Roman" w:eastAsia="仿宋_GB2312" w:cs="Times New Roman"/>
          <w:szCs w:val="21"/>
          <w:highlight w:val="none"/>
        </w:rPr>
        <w:t>）（16学时）</w:t>
      </w:r>
    </w:p>
    <w:p>
      <w:pPr>
        <w:spacing w:line="380" w:lineRule="exact"/>
        <w:ind w:firstLine="420" w:firstLineChars="200"/>
        <w:rPr>
          <w:rFonts w:ascii="仿宋_GB2312" w:hAnsi="宋体" w:eastAsia="仿宋_GB2312" w:cs="宋体"/>
          <w:kern w:val="0"/>
          <w:szCs w:val="21"/>
          <w:highlight w:val="none"/>
        </w:rPr>
      </w:pPr>
      <w:r>
        <w:rPr>
          <w:rFonts w:hint="eastAsia" w:ascii="宋体" w:hAnsi="宋体" w:eastAsia="宋体" w:cs="宋体"/>
          <w:kern w:val="0"/>
          <w:szCs w:val="21"/>
          <w:highlight w:val="none"/>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highlight w:val="none"/>
        </w:rPr>
        <w:t>PPT演示、实践活动等形式开展教学，让学生在学思践悟中认识和理解</w:t>
      </w:r>
      <w:r>
        <w:rPr>
          <w:rFonts w:hint="eastAsia" w:ascii="宋体" w:hAnsi="宋体" w:eastAsia="宋体" w:cs="宋体"/>
          <w:kern w:val="0"/>
          <w:szCs w:val="21"/>
          <w:highlight w:val="none"/>
        </w:rPr>
        <w:t>五粮文化育人理念。</w:t>
      </w:r>
    </w:p>
    <w:p>
      <w:pPr>
        <w:spacing w:line="380" w:lineRule="exact"/>
        <w:rPr>
          <w:rFonts w:ascii="仿宋" w:hAnsi="仿宋" w:eastAsia="仿宋" w:cs="仿宋"/>
          <w:kern w:val="0"/>
          <w:szCs w:val="21"/>
          <w:highlight w:val="none"/>
        </w:rPr>
      </w:pPr>
      <w:r>
        <w:rPr>
          <w:rFonts w:hint="eastAsia" w:ascii="仿宋" w:hAnsi="仿宋" w:eastAsia="仿宋" w:cs="仿宋"/>
          <w:kern w:val="0"/>
          <w:szCs w:val="21"/>
          <w:highlight w:val="none"/>
        </w:rPr>
        <w:t xml:space="preserve">    1</w:t>
      </w:r>
      <w:r>
        <w:rPr>
          <w:rFonts w:ascii="仿宋" w:hAnsi="仿宋" w:eastAsia="仿宋" w:cs="仿宋"/>
          <w:kern w:val="0"/>
          <w:szCs w:val="21"/>
          <w:highlight w:val="none"/>
        </w:rPr>
        <w:t>5</w:t>
      </w:r>
      <w:r>
        <w:rPr>
          <w:rFonts w:hint="eastAsia" w:ascii="仿宋" w:hAnsi="仿宋" w:eastAsia="仿宋" w:cs="仿宋"/>
          <w:kern w:val="0"/>
          <w:szCs w:val="21"/>
          <w:highlight w:val="none"/>
        </w:rPr>
        <w:t>.大学生职业素质修炼（</w:t>
      </w:r>
      <w:r>
        <w:rPr>
          <w:rFonts w:hint="eastAsia" w:ascii="仿宋_GB2312" w:hAnsi="Times New Roman" w:eastAsia="仿宋_GB2312" w:cs="Times New Roman"/>
          <w:highlight w:val="none"/>
        </w:rPr>
        <w:t>51020311</w:t>
      </w:r>
      <w:r>
        <w:rPr>
          <w:rFonts w:ascii="仿宋_GB2312" w:hAnsi="宋体" w:eastAsia="仿宋_GB2312" w:cs="宋体"/>
          <w:kern w:val="0"/>
          <w:szCs w:val="21"/>
          <w:highlight w:val="none"/>
        </w:rPr>
        <w:t>46</w:t>
      </w:r>
      <w:r>
        <w:rPr>
          <w:rFonts w:hint="eastAsia" w:ascii="仿宋" w:hAnsi="仿宋" w:eastAsia="仿宋" w:cs="仿宋"/>
          <w:kern w:val="0"/>
          <w:szCs w:val="21"/>
          <w:highlight w:val="none"/>
        </w:rPr>
        <w:t>）（32学时）</w:t>
      </w:r>
    </w:p>
    <w:p>
      <w:pPr>
        <w:spacing w:line="380" w:lineRule="exact"/>
        <w:rPr>
          <w:rFonts w:ascii="宋体" w:hAnsi="宋体" w:eastAsia="宋体" w:cs="宋体"/>
          <w:kern w:val="0"/>
          <w:szCs w:val="21"/>
          <w:highlight w:val="none"/>
        </w:rPr>
      </w:pPr>
      <w:r>
        <w:rPr>
          <w:rFonts w:hint="eastAsia" w:ascii="宋体" w:hAnsi="宋体" w:eastAsia="宋体" w:cs="宋体"/>
          <w:kern w:val="0"/>
          <w:szCs w:val="21"/>
          <w:highlight w:val="none"/>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highlight w:val="none"/>
        </w:rPr>
      </w:pPr>
      <w:r>
        <w:rPr>
          <w:rFonts w:ascii="仿宋" w:hAnsi="仿宋" w:eastAsia="仿宋" w:cs="仿宋"/>
          <w:kern w:val="0"/>
          <w:szCs w:val="21"/>
          <w:highlight w:val="none"/>
        </w:rPr>
        <w:t>16.大学生安全教育（</w:t>
      </w:r>
      <w:r>
        <w:rPr>
          <w:rFonts w:hint="eastAsia" w:ascii="仿宋_GB2312" w:hAnsi="Times New Roman" w:eastAsia="仿宋_GB2312" w:cs="Times New Roman"/>
          <w:highlight w:val="none"/>
        </w:rPr>
        <w:t>510203114</w:t>
      </w:r>
      <w:r>
        <w:rPr>
          <w:rFonts w:ascii="仿宋" w:hAnsi="仿宋" w:eastAsia="仿宋" w:cs="仿宋"/>
          <w:kern w:val="0"/>
          <w:szCs w:val="21"/>
          <w:highlight w:val="none"/>
        </w:rPr>
        <w:t>7）（16学时）</w:t>
      </w:r>
    </w:p>
    <w:p>
      <w:pPr>
        <w:spacing w:line="360" w:lineRule="exact"/>
        <w:ind w:firstLine="420"/>
        <w:rPr>
          <w:rFonts w:ascii="宋体" w:hAnsi="宋体" w:eastAsia="宋体"/>
          <w:kern w:val="0"/>
          <w:szCs w:val="21"/>
          <w:highlight w:val="none"/>
        </w:rPr>
      </w:pPr>
      <w:r>
        <w:rPr>
          <w:rFonts w:hint="eastAsia" w:ascii="宋体" w:hAnsi="宋体" w:eastAsia="宋体"/>
          <w:kern w:val="0"/>
          <w:szCs w:val="21"/>
          <w:highlight w:val="none"/>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highlight w:val="none"/>
        </w:rPr>
      </w:pPr>
      <w:r>
        <w:rPr>
          <w:rFonts w:ascii="仿宋" w:hAnsi="仿宋" w:eastAsia="仿宋" w:cs="仿宋"/>
          <w:kern w:val="0"/>
          <w:szCs w:val="21"/>
          <w:highlight w:val="none"/>
        </w:rPr>
        <w:t>17.大学生健康教育（</w:t>
      </w:r>
      <w:r>
        <w:rPr>
          <w:rFonts w:hint="eastAsia" w:ascii="仿宋_GB2312" w:hAnsi="Times New Roman" w:eastAsia="仿宋_GB2312" w:cs="Times New Roman"/>
          <w:highlight w:val="none"/>
        </w:rPr>
        <w:t>51020311</w:t>
      </w:r>
      <w:r>
        <w:rPr>
          <w:rFonts w:ascii="仿宋" w:hAnsi="仿宋" w:eastAsia="仿宋" w:cs="仿宋"/>
          <w:kern w:val="0"/>
          <w:szCs w:val="21"/>
          <w:highlight w:val="none"/>
        </w:rPr>
        <w:t>48）（16学时）</w:t>
      </w:r>
    </w:p>
    <w:p>
      <w:pPr>
        <w:spacing w:line="360" w:lineRule="exact"/>
        <w:ind w:firstLine="420"/>
        <w:rPr>
          <w:rFonts w:ascii="宋体" w:hAnsi="宋体" w:eastAsia="宋体"/>
          <w:kern w:val="0"/>
          <w:szCs w:val="21"/>
          <w:highlight w:val="none"/>
        </w:rPr>
      </w:pPr>
      <w:r>
        <w:rPr>
          <w:rFonts w:hint="eastAsia" w:ascii="宋体" w:hAnsi="宋体" w:eastAsia="宋体"/>
          <w:kern w:val="0"/>
          <w:szCs w:val="21"/>
          <w:highlight w:val="none"/>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highlight w:val="none"/>
        </w:rPr>
      </w:pPr>
      <w:r>
        <w:rPr>
          <w:rFonts w:ascii="仿宋" w:hAnsi="仿宋" w:eastAsia="仿宋" w:cs="仿宋"/>
          <w:kern w:val="0"/>
          <w:szCs w:val="21"/>
          <w:highlight w:val="none"/>
        </w:rPr>
        <w:t>18. 第二课堂学分（创新创业实践）</w:t>
      </w:r>
      <w:r>
        <w:rPr>
          <w:rFonts w:hint="eastAsia" w:ascii="仿宋_GB2312" w:hAnsi="仿宋_GB2312" w:eastAsia="仿宋_GB2312" w:cs="仿宋_GB2312"/>
          <w:kern w:val="0"/>
          <w:szCs w:val="21"/>
          <w:highlight w:val="none"/>
        </w:rPr>
        <w:t>（</w:t>
      </w:r>
      <w:r>
        <w:rPr>
          <w:rFonts w:hint="eastAsia" w:ascii="仿宋_GB2312" w:hAnsi="Times New Roman" w:eastAsia="仿宋_GB2312" w:cs="Times New Roman"/>
          <w:highlight w:val="none"/>
        </w:rPr>
        <w:t>51020311</w:t>
      </w:r>
      <w:r>
        <w:rPr>
          <w:rFonts w:hint="eastAsia" w:ascii="仿宋_GB2312" w:hAnsi="仿宋_GB2312" w:eastAsia="仿宋_GB2312" w:cs="仿宋_GB2312"/>
          <w:kern w:val="0"/>
          <w:szCs w:val="21"/>
          <w:highlight w:val="none"/>
        </w:rPr>
        <w:t>60）</w:t>
      </w:r>
      <w:r>
        <w:rPr>
          <w:rFonts w:ascii="仿宋" w:hAnsi="仿宋" w:eastAsia="仿宋" w:cs="仿宋"/>
          <w:kern w:val="0"/>
          <w:szCs w:val="21"/>
          <w:highlight w:val="none"/>
        </w:rPr>
        <w:t>（2学分）</w:t>
      </w:r>
    </w:p>
    <w:p>
      <w:pPr>
        <w:spacing w:line="36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highlight w:val="none"/>
        </w:rPr>
      </w:pPr>
      <w:r>
        <w:rPr>
          <w:rFonts w:ascii="仿宋" w:hAnsi="仿宋" w:eastAsia="仿宋" w:cs="仿宋"/>
          <w:kern w:val="0"/>
          <w:szCs w:val="21"/>
          <w:highlight w:val="none"/>
        </w:rPr>
        <w:t>19</w:t>
      </w:r>
      <w:r>
        <w:rPr>
          <w:rFonts w:hint="eastAsia" w:ascii="仿宋" w:hAnsi="仿宋" w:eastAsia="仿宋" w:cs="仿宋"/>
          <w:kern w:val="0"/>
          <w:szCs w:val="21"/>
          <w:highlight w:val="none"/>
        </w:rPr>
        <w:t>. 劳动教育（</w:t>
      </w:r>
      <w:r>
        <w:rPr>
          <w:rFonts w:hint="eastAsia" w:ascii="仿宋" w:hAnsi="仿宋" w:eastAsia="仿宋" w:cs="仿宋"/>
          <w:kern w:val="0"/>
          <w:szCs w:val="21"/>
          <w:highlight w:val="none"/>
          <w:lang w:val="en-US" w:eastAsia="zh-CN"/>
        </w:rPr>
        <w:t>5</w:t>
      </w:r>
      <w:r>
        <w:rPr>
          <w:rFonts w:ascii="仿宋" w:hAnsi="仿宋" w:eastAsia="仿宋" w:cs="仿宋"/>
          <w:kern w:val="0"/>
          <w:szCs w:val="21"/>
          <w:highlight w:val="none"/>
        </w:rPr>
        <w:t>1020</w:t>
      </w:r>
      <w:r>
        <w:rPr>
          <w:rFonts w:hint="eastAsia" w:ascii="仿宋" w:hAnsi="仿宋" w:eastAsia="仿宋" w:cs="仿宋"/>
          <w:kern w:val="0"/>
          <w:szCs w:val="21"/>
          <w:highlight w:val="none"/>
          <w:lang w:val="en-US" w:eastAsia="zh-CN"/>
        </w:rPr>
        <w:t>3</w:t>
      </w:r>
      <w:r>
        <w:rPr>
          <w:rFonts w:ascii="仿宋" w:hAnsi="仿宋" w:eastAsia="仿宋" w:cs="仿宋"/>
          <w:kern w:val="0"/>
          <w:szCs w:val="21"/>
          <w:highlight w:val="none"/>
        </w:rPr>
        <w:t>11</w:t>
      </w:r>
      <w:r>
        <w:rPr>
          <w:rFonts w:hint="eastAsia" w:ascii="仿宋" w:hAnsi="仿宋" w:eastAsia="仿宋" w:cs="仿宋"/>
          <w:kern w:val="0"/>
          <w:szCs w:val="21"/>
          <w:highlight w:val="none"/>
        </w:rPr>
        <w:t>61）（2学分）</w:t>
      </w:r>
    </w:p>
    <w:p>
      <w:pPr>
        <w:spacing w:line="360" w:lineRule="exact"/>
        <w:ind w:firstLine="420"/>
        <w:rPr>
          <w:rFonts w:ascii="Times New Roman" w:hAnsi="Times New Roman" w:eastAsia="宋体" w:cs="Times New Roman"/>
          <w:highlight w:val="none"/>
        </w:rPr>
      </w:pPr>
      <w:r>
        <w:rPr>
          <w:rFonts w:hint="eastAsia" w:ascii="Times New Roman" w:hAnsi="Times New Roman" w:eastAsia="宋体" w:cs="Times New Roman"/>
          <w:highlight w:val="none"/>
        </w:rPr>
        <w:t>本课程是促进学生</w:t>
      </w:r>
      <w:bookmarkStart w:id="14" w:name="_GoBack"/>
      <w:r>
        <w:rPr>
          <w:rFonts w:hint="eastAsia" w:ascii="Times New Roman" w:hAnsi="Times New Roman" w:eastAsia="宋体" w:cs="Times New Roman"/>
          <w:highlight w:val="none"/>
        </w:rPr>
        <w:t>德智体美</w:t>
      </w:r>
      <w:bookmarkEnd w:id="14"/>
      <w:r>
        <w:rPr>
          <w:rFonts w:hint="eastAsia" w:ascii="Times New Roman" w:hAnsi="Times New Roman" w:eastAsia="宋体" w:cs="Times New Roman"/>
          <w:highlight w:val="none"/>
          <w:lang w:val="en-US" w:eastAsia="zh-CN"/>
        </w:rPr>
        <w:t>劳</w:t>
      </w:r>
      <w:r>
        <w:rPr>
          <w:rFonts w:hint="eastAsia" w:ascii="Times New Roman" w:hAnsi="Times New Roman" w:eastAsia="宋体" w:cs="Times New Roman"/>
          <w:highlight w:val="none"/>
        </w:rPr>
        <w:t>全面发展的重要组成部分，课程分理论与实践两部分，理论部分线上教学为主共</w:t>
      </w:r>
      <w:r>
        <w:rPr>
          <w:rFonts w:ascii="Times New Roman" w:hAnsi="Times New Roman" w:eastAsia="宋体" w:cs="Times New Roman"/>
          <w:highlight w:val="none"/>
        </w:rPr>
        <w:t>16学时</w:t>
      </w:r>
      <w:r>
        <w:rPr>
          <w:rFonts w:hint="eastAsia" w:ascii="Times New Roman" w:hAnsi="Times New Roman" w:eastAsia="宋体" w:cs="Times New Roman"/>
          <w:highlight w:val="none"/>
        </w:rPr>
        <w:t>，</w:t>
      </w:r>
      <w:r>
        <w:rPr>
          <w:rFonts w:ascii="Times New Roman" w:hAnsi="Times New Roman" w:eastAsia="宋体" w:cs="Times New Roman"/>
          <w:highlight w:val="none"/>
        </w:rPr>
        <w:t>由公共课教学部负责实施，实践部分是学生在校期间参加课外劳动</w:t>
      </w:r>
      <w:r>
        <w:rPr>
          <w:rFonts w:hint="eastAsia" w:ascii="Times New Roman" w:hAnsi="Times New Roman" w:eastAsia="宋体" w:cs="Times New Roman"/>
          <w:highlight w:val="none"/>
        </w:rPr>
        <w:t>、</w:t>
      </w:r>
      <w:r>
        <w:rPr>
          <w:rFonts w:ascii="Times New Roman" w:hAnsi="Times New Roman" w:eastAsia="宋体" w:cs="Times New Roman"/>
          <w:highlight w:val="none"/>
        </w:rPr>
        <w:t>参加青年志愿者、学院包干区打扫、学院活动后勤保障工作、系</w:t>
      </w:r>
      <w:r>
        <w:rPr>
          <w:rFonts w:hint="eastAsia" w:ascii="Times New Roman" w:hAnsi="Times New Roman" w:eastAsia="宋体" w:cs="Times New Roman"/>
          <w:highlight w:val="none"/>
        </w:rPr>
        <w:t>（</w:t>
      </w:r>
      <w:r>
        <w:rPr>
          <w:rFonts w:ascii="Times New Roman" w:hAnsi="Times New Roman" w:eastAsia="宋体" w:cs="Times New Roman"/>
          <w:highlight w:val="none"/>
        </w:rPr>
        <w:t>部</w:t>
      </w:r>
      <w:r>
        <w:rPr>
          <w:rFonts w:hint="eastAsia" w:ascii="Times New Roman" w:hAnsi="Times New Roman" w:eastAsia="宋体" w:cs="Times New Roman"/>
          <w:highlight w:val="none"/>
        </w:rPr>
        <w:t>）</w:t>
      </w:r>
      <w:r>
        <w:rPr>
          <w:rFonts w:ascii="Times New Roman" w:hAnsi="Times New Roman" w:eastAsia="宋体" w:cs="Times New Roman"/>
          <w:highlight w:val="none"/>
        </w:rPr>
        <w:t>劳动安排等活动。系</w:t>
      </w:r>
      <w:r>
        <w:rPr>
          <w:rFonts w:hint="eastAsia" w:ascii="Times New Roman" w:hAnsi="Times New Roman" w:eastAsia="宋体" w:cs="Times New Roman"/>
          <w:highlight w:val="none"/>
        </w:rPr>
        <w:t>（</w:t>
      </w:r>
      <w:r>
        <w:rPr>
          <w:rFonts w:ascii="Times New Roman" w:hAnsi="Times New Roman" w:eastAsia="宋体" w:cs="Times New Roman"/>
          <w:highlight w:val="none"/>
        </w:rPr>
        <w:t>部</w:t>
      </w:r>
      <w:r>
        <w:rPr>
          <w:rFonts w:hint="eastAsia" w:ascii="Times New Roman" w:hAnsi="Times New Roman" w:eastAsia="宋体" w:cs="Times New Roman"/>
          <w:highlight w:val="none"/>
        </w:rPr>
        <w:t>）</w:t>
      </w:r>
      <w:r>
        <w:rPr>
          <w:rFonts w:ascii="Times New Roman" w:hAnsi="Times New Roman" w:eastAsia="宋体" w:cs="Times New Roman"/>
          <w:highlight w:val="none"/>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highlight w:val="none"/>
        </w:rPr>
      </w:pPr>
      <w:r>
        <w:rPr>
          <w:rFonts w:ascii="仿宋_GB2312" w:hAnsi="仿宋_GB2312" w:eastAsia="仿宋_GB2312" w:cs="仿宋_GB2312"/>
          <w:kern w:val="0"/>
          <w:szCs w:val="21"/>
          <w:highlight w:val="none"/>
        </w:rPr>
        <w:t>20.</w:t>
      </w:r>
      <w:r>
        <w:rPr>
          <w:rFonts w:hint="eastAsia" w:ascii="仿宋_GB2312" w:hAnsi="仿宋_GB2312" w:eastAsia="仿宋_GB2312" w:cs="仿宋_GB2312"/>
          <w:kern w:val="0"/>
          <w:szCs w:val="21"/>
          <w:highlight w:val="none"/>
        </w:rPr>
        <w:t>第二课堂学分（其他）（</w:t>
      </w:r>
      <w:r>
        <w:rPr>
          <w:rFonts w:hint="eastAsia" w:ascii="仿宋_GB2312" w:hAnsi="Times New Roman" w:eastAsia="仿宋_GB2312" w:cs="Times New Roman"/>
          <w:highlight w:val="none"/>
        </w:rPr>
        <w:t>5102031</w:t>
      </w:r>
      <w:r>
        <w:rPr>
          <w:rFonts w:ascii="仿宋_GB2312" w:hAnsi="仿宋_GB2312" w:eastAsia="仿宋_GB2312" w:cs="仿宋_GB2312"/>
          <w:kern w:val="0"/>
          <w:szCs w:val="21"/>
          <w:highlight w:val="none"/>
        </w:rPr>
        <w:t>1</w:t>
      </w:r>
      <w:r>
        <w:rPr>
          <w:rFonts w:hint="eastAsia" w:ascii="仿宋_GB2312" w:hAnsi="仿宋_GB2312" w:eastAsia="仿宋_GB2312" w:cs="仿宋_GB2312"/>
          <w:kern w:val="0"/>
          <w:szCs w:val="21"/>
          <w:highlight w:val="none"/>
        </w:rPr>
        <w:t>62）（6学分）</w:t>
      </w:r>
    </w:p>
    <w:p>
      <w:pPr>
        <w:spacing w:line="360" w:lineRule="exact"/>
        <w:ind w:firstLine="420"/>
        <w:rPr>
          <w:rFonts w:ascii="宋体" w:hAnsi="宋体" w:eastAsia="宋体"/>
          <w:kern w:val="0"/>
          <w:szCs w:val="21"/>
          <w:highlight w:val="none"/>
        </w:rPr>
      </w:pPr>
      <w:r>
        <w:rPr>
          <w:rFonts w:hint="eastAsia" w:ascii="宋体" w:hAnsi="宋体" w:eastAsia="宋体"/>
          <w:kern w:val="0"/>
          <w:szCs w:val="21"/>
          <w:highlight w:val="none"/>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highlight w:val="none"/>
        </w:rPr>
      </w:pPr>
      <w:r>
        <w:rPr>
          <w:rFonts w:hint="eastAsia" w:ascii="仿宋" w:hAnsi="仿宋" w:eastAsia="仿宋" w:cs="仿宋"/>
          <w:kern w:val="0"/>
          <w:szCs w:val="21"/>
          <w:highlight w:val="none"/>
        </w:rPr>
        <w:t>2</w:t>
      </w:r>
      <w:r>
        <w:rPr>
          <w:rFonts w:ascii="仿宋" w:hAnsi="仿宋" w:eastAsia="仿宋" w:cs="仿宋"/>
          <w:kern w:val="0"/>
          <w:szCs w:val="21"/>
          <w:highlight w:val="none"/>
        </w:rPr>
        <w:t>1.</w:t>
      </w:r>
      <w:r>
        <w:rPr>
          <w:rFonts w:hint="eastAsia" w:ascii="仿宋" w:hAnsi="仿宋" w:eastAsia="仿宋" w:cs="仿宋"/>
          <w:kern w:val="0"/>
          <w:szCs w:val="21"/>
          <w:highlight w:val="none"/>
        </w:rPr>
        <w:t>人文素养类课程（</w:t>
      </w:r>
      <w:r>
        <w:rPr>
          <w:rFonts w:ascii="仿宋" w:hAnsi="仿宋" w:eastAsia="仿宋" w:cs="仿宋"/>
          <w:kern w:val="0"/>
          <w:szCs w:val="21"/>
          <w:highlight w:val="none"/>
        </w:rPr>
        <w:t>9999991650</w:t>
      </w:r>
      <w:r>
        <w:rPr>
          <w:rFonts w:hint="eastAsia" w:ascii="仿宋" w:hAnsi="仿宋" w:eastAsia="仿宋" w:cs="仿宋"/>
          <w:kern w:val="0"/>
          <w:szCs w:val="21"/>
          <w:highlight w:val="none"/>
        </w:rPr>
        <w:t>）（</w:t>
      </w:r>
      <w:r>
        <w:rPr>
          <w:rFonts w:ascii="仿宋" w:hAnsi="仿宋" w:eastAsia="仿宋" w:cs="仿宋"/>
          <w:kern w:val="0"/>
          <w:szCs w:val="21"/>
          <w:highlight w:val="none"/>
        </w:rPr>
        <w:t>30</w:t>
      </w:r>
      <w:r>
        <w:rPr>
          <w:rFonts w:hint="eastAsia" w:ascii="仿宋" w:hAnsi="仿宋" w:eastAsia="仿宋" w:cs="仿宋"/>
          <w:kern w:val="0"/>
          <w:szCs w:val="21"/>
          <w:highlight w:val="none"/>
        </w:rPr>
        <w:t>学时）</w:t>
      </w:r>
    </w:p>
    <w:p>
      <w:pPr>
        <w:spacing w:line="380" w:lineRule="exact"/>
        <w:ind w:firstLine="420"/>
        <w:rPr>
          <w:rFonts w:ascii="Times New Roman" w:hAnsi="Times New Roman" w:eastAsia="宋体" w:cs="Times New Roman"/>
          <w:highlight w:val="none"/>
        </w:rPr>
      </w:pPr>
      <w:r>
        <w:rPr>
          <w:rFonts w:hint="eastAsia" w:ascii="Times New Roman" w:hAnsi="Times New Roman" w:eastAsia="宋体" w:cs="Times New Roman"/>
          <w:highlight w:val="none"/>
        </w:rPr>
        <w:t>本课程为人文素养教育类选修课程</w:t>
      </w:r>
      <w:r>
        <w:rPr>
          <w:rFonts w:ascii="Times New Roman" w:hAnsi="Times New Roman" w:eastAsia="宋体" w:cs="Times New Roman"/>
          <w:highlight w:val="none"/>
        </w:rPr>
        <w:t>，</w:t>
      </w:r>
      <w:r>
        <w:rPr>
          <w:rFonts w:hint="eastAsia" w:ascii="Times New Roman" w:hAnsi="Times New Roman" w:eastAsia="宋体" w:cs="Times New Roman"/>
          <w:highlight w:val="none"/>
        </w:rPr>
        <w:t>包括限选、公选课程，课程主要任务是培养和</w:t>
      </w:r>
      <w:r>
        <w:rPr>
          <w:rFonts w:ascii="Times New Roman" w:hAnsi="Times New Roman" w:eastAsia="宋体" w:cs="Times New Roman"/>
          <w:highlight w:val="none"/>
        </w:rPr>
        <w:t>提高</w:t>
      </w:r>
      <w:r>
        <w:rPr>
          <w:rFonts w:hint="eastAsia" w:ascii="Times New Roman" w:hAnsi="Times New Roman" w:eastAsia="宋体" w:cs="Times New Roman"/>
          <w:highlight w:val="none"/>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highlight w:val="none"/>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highlight w:val="none"/>
        </w:rPr>
      </w:pPr>
      <w:r>
        <w:rPr>
          <w:rFonts w:hint="eastAsia" w:ascii="仿宋" w:hAnsi="仿宋" w:eastAsia="仿宋" w:cs="仿宋"/>
          <w:kern w:val="0"/>
          <w:szCs w:val="21"/>
          <w:highlight w:val="none"/>
        </w:rPr>
        <w:t>2</w:t>
      </w:r>
      <w:r>
        <w:rPr>
          <w:rFonts w:ascii="仿宋" w:hAnsi="仿宋" w:eastAsia="仿宋" w:cs="仿宋"/>
          <w:kern w:val="0"/>
          <w:szCs w:val="21"/>
          <w:highlight w:val="none"/>
        </w:rPr>
        <w:t>2.</w:t>
      </w:r>
      <w:r>
        <w:rPr>
          <w:rFonts w:hint="eastAsia" w:ascii="仿宋" w:hAnsi="仿宋" w:eastAsia="仿宋" w:cs="仿宋"/>
          <w:kern w:val="0"/>
          <w:szCs w:val="21"/>
          <w:highlight w:val="none"/>
        </w:rPr>
        <w:t>创新创业管理课程（</w:t>
      </w:r>
      <w:r>
        <w:rPr>
          <w:rFonts w:ascii="仿宋" w:hAnsi="仿宋" w:eastAsia="仿宋" w:cs="仿宋"/>
          <w:kern w:val="0"/>
          <w:szCs w:val="21"/>
          <w:highlight w:val="none"/>
        </w:rPr>
        <w:t>9999991651</w:t>
      </w:r>
      <w:r>
        <w:rPr>
          <w:rFonts w:hint="eastAsia" w:ascii="仿宋" w:hAnsi="仿宋" w:eastAsia="仿宋" w:cs="仿宋"/>
          <w:kern w:val="0"/>
          <w:szCs w:val="21"/>
          <w:highlight w:val="none"/>
        </w:rPr>
        <w:t>）（</w:t>
      </w:r>
      <w:r>
        <w:rPr>
          <w:rFonts w:ascii="仿宋" w:hAnsi="仿宋" w:eastAsia="仿宋" w:cs="仿宋"/>
          <w:kern w:val="0"/>
          <w:szCs w:val="21"/>
          <w:highlight w:val="none"/>
        </w:rPr>
        <w:t>30</w:t>
      </w:r>
      <w:r>
        <w:rPr>
          <w:rFonts w:hint="eastAsia" w:ascii="仿宋" w:hAnsi="仿宋" w:eastAsia="仿宋" w:cs="仿宋"/>
          <w:kern w:val="0"/>
          <w:szCs w:val="21"/>
          <w:highlight w:val="none"/>
        </w:rPr>
        <w:t>学时</w:t>
      </w:r>
      <w:r>
        <w:rPr>
          <w:rFonts w:ascii="仿宋" w:hAnsi="仿宋" w:eastAsia="仿宋" w:cs="仿宋"/>
          <w:kern w:val="0"/>
          <w:szCs w:val="21"/>
          <w:highlight w:val="none"/>
        </w:rPr>
        <w:t>）</w:t>
      </w:r>
    </w:p>
    <w:p>
      <w:pPr>
        <w:spacing w:line="380" w:lineRule="exact"/>
        <w:ind w:firstLine="420"/>
        <w:rPr>
          <w:rFonts w:ascii="Times New Roman" w:hAnsi="Times New Roman" w:eastAsia="宋体" w:cs="Times New Roman"/>
          <w:highlight w:val="none"/>
        </w:rPr>
      </w:pPr>
      <w:r>
        <w:rPr>
          <w:rFonts w:hint="eastAsia" w:ascii="Times New Roman" w:hAnsi="Times New Roman" w:eastAsia="宋体" w:cs="Times New Roman"/>
          <w:highlight w:val="none"/>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highlight w:val="none"/>
        </w:rPr>
      </w:pPr>
      <w:r>
        <w:rPr>
          <w:rFonts w:hint="eastAsia" w:ascii="仿宋" w:hAnsi="仿宋" w:eastAsia="仿宋" w:cs="仿宋"/>
          <w:kern w:val="0"/>
          <w:szCs w:val="21"/>
          <w:highlight w:val="none"/>
        </w:rPr>
        <w:t>2</w:t>
      </w:r>
      <w:r>
        <w:rPr>
          <w:rFonts w:ascii="仿宋" w:hAnsi="仿宋" w:eastAsia="仿宋" w:cs="仿宋"/>
          <w:kern w:val="0"/>
          <w:szCs w:val="21"/>
          <w:highlight w:val="none"/>
        </w:rPr>
        <w:t>3.</w:t>
      </w:r>
      <w:r>
        <w:rPr>
          <w:rFonts w:hint="eastAsia" w:ascii="仿宋" w:hAnsi="仿宋" w:eastAsia="仿宋" w:cs="仿宋"/>
          <w:kern w:val="0"/>
          <w:szCs w:val="21"/>
          <w:highlight w:val="none"/>
        </w:rPr>
        <w:t>科学素养类课程（</w:t>
      </w:r>
      <w:r>
        <w:rPr>
          <w:rFonts w:ascii="仿宋" w:hAnsi="仿宋" w:eastAsia="仿宋" w:cs="仿宋"/>
          <w:kern w:val="0"/>
          <w:szCs w:val="21"/>
          <w:highlight w:val="none"/>
        </w:rPr>
        <w:t>9999991652）（30学</w:t>
      </w:r>
      <w:r>
        <w:rPr>
          <w:rFonts w:hint="eastAsia" w:ascii="仿宋" w:hAnsi="仿宋" w:eastAsia="仿宋" w:cs="仿宋"/>
          <w:kern w:val="0"/>
          <w:szCs w:val="21"/>
          <w:highlight w:val="none"/>
        </w:rPr>
        <w:t>时</w:t>
      </w:r>
      <w:r>
        <w:rPr>
          <w:rFonts w:ascii="仿宋" w:hAnsi="仿宋" w:eastAsia="仿宋" w:cs="仿宋"/>
          <w:kern w:val="0"/>
          <w:szCs w:val="21"/>
          <w:highlight w:val="none"/>
        </w:rPr>
        <w:t>）</w:t>
      </w:r>
      <w:r>
        <w:rPr>
          <w:rFonts w:hint="eastAsia" w:ascii="仿宋" w:hAnsi="仿宋" w:eastAsia="仿宋" w:cs="仿宋"/>
          <w:kern w:val="0"/>
          <w:szCs w:val="21"/>
          <w:highlight w:val="none"/>
        </w:rPr>
        <w:t xml:space="preserve"> </w:t>
      </w:r>
    </w:p>
    <w:p>
      <w:pPr>
        <w:spacing w:line="380" w:lineRule="exact"/>
        <w:ind w:firstLine="420"/>
        <w:rPr>
          <w:rFonts w:ascii="Times New Roman" w:hAnsi="Times New Roman" w:eastAsia="宋体" w:cs="Times New Roman"/>
          <w:highlight w:val="none"/>
        </w:rPr>
      </w:pPr>
      <w:r>
        <w:rPr>
          <w:rFonts w:hint="eastAsia" w:ascii="Times New Roman" w:hAnsi="Times New Roman" w:eastAsia="宋体" w:cs="Times New Roman"/>
          <w:highlight w:val="none"/>
        </w:rPr>
        <w:t>本课程为科学素养教育课程群包括限选、公选课程。通过本课程学习</w:t>
      </w:r>
      <w:r>
        <w:rPr>
          <w:rFonts w:ascii="Times New Roman" w:hAnsi="Times New Roman" w:eastAsia="宋体" w:cs="Times New Roman"/>
          <w:highlight w:val="none"/>
        </w:rPr>
        <w:t>，</w:t>
      </w:r>
      <w:r>
        <w:rPr>
          <w:rFonts w:hint="eastAsia" w:ascii="Times New Roman" w:hAnsi="Times New Roman" w:eastAsia="宋体" w:cs="Times New Roman"/>
          <w:highlight w:val="none"/>
        </w:rPr>
        <w:t>使学生系统地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highlight w:val="none"/>
        </w:rPr>
        <w:t>学生</w:t>
      </w:r>
      <w:r>
        <w:rPr>
          <w:rFonts w:hint="eastAsia" w:ascii="Times New Roman" w:hAnsi="Times New Roman" w:eastAsia="宋体" w:cs="Times New Roman"/>
          <w:highlight w:val="none"/>
        </w:rPr>
        <w:t>了解</w:t>
      </w:r>
      <w:r>
        <w:rPr>
          <w:rFonts w:ascii="Times New Roman" w:hAnsi="Times New Roman" w:eastAsia="宋体" w:cs="Times New Roman"/>
          <w:highlight w:val="none"/>
        </w:rPr>
        <w:t>和掌握</w:t>
      </w:r>
      <w:r>
        <w:rPr>
          <w:rFonts w:hint="eastAsia" w:ascii="Times New Roman" w:hAnsi="Times New Roman" w:eastAsia="宋体" w:cs="Times New Roman"/>
          <w:highlight w:val="none"/>
        </w:rPr>
        <w:t>科学知识，培养学生</w:t>
      </w:r>
      <w:r>
        <w:rPr>
          <w:rFonts w:ascii="Times New Roman" w:hAnsi="Times New Roman" w:eastAsia="宋体" w:cs="Times New Roman"/>
          <w:highlight w:val="none"/>
        </w:rPr>
        <w:t>的</w:t>
      </w:r>
      <w:r>
        <w:rPr>
          <w:rFonts w:hint="eastAsia" w:ascii="Times New Roman" w:hAnsi="Times New Roman" w:eastAsia="宋体" w:cs="Times New Roman"/>
          <w:highlight w:val="none"/>
        </w:rPr>
        <w:t>科学精神、科学意识和</w:t>
      </w:r>
      <w:r>
        <w:rPr>
          <w:rFonts w:ascii="Times New Roman" w:hAnsi="Times New Roman" w:eastAsia="宋体" w:cs="Times New Roman"/>
          <w:highlight w:val="none"/>
        </w:rPr>
        <w:t>用</w:t>
      </w:r>
      <w:r>
        <w:rPr>
          <w:rFonts w:hint="eastAsia" w:ascii="Times New Roman" w:hAnsi="Times New Roman" w:eastAsia="宋体" w:cs="Times New Roman"/>
          <w:highlight w:val="none"/>
        </w:rPr>
        <w:t>科学方法解决</w:t>
      </w:r>
      <w:r>
        <w:rPr>
          <w:rFonts w:ascii="Times New Roman" w:hAnsi="Times New Roman" w:eastAsia="宋体" w:cs="Times New Roman"/>
          <w:highlight w:val="none"/>
        </w:rPr>
        <w:t>问题</w:t>
      </w:r>
      <w:r>
        <w:rPr>
          <w:rFonts w:hint="eastAsia" w:ascii="Times New Roman" w:hAnsi="Times New Roman" w:eastAsia="宋体" w:cs="Times New Roman"/>
          <w:highlight w:val="none"/>
        </w:rPr>
        <w:t>的</w:t>
      </w:r>
      <w:r>
        <w:rPr>
          <w:rFonts w:ascii="Times New Roman" w:hAnsi="Times New Roman" w:eastAsia="宋体" w:cs="Times New Roman"/>
          <w:highlight w:val="none"/>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highlight w:val="none"/>
        </w:rPr>
      </w:pPr>
      <w:r>
        <w:rPr>
          <w:rFonts w:ascii="仿宋" w:hAnsi="仿宋" w:eastAsia="仿宋" w:cs="仿宋"/>
          <w:kern w:val="0"/>
          <w:szCs w:val="21"/>
          <w:highlight w:val="none"/>
        </w:rPr>
        <w:t>24</w:t>
      </w:r>
      <w:r>
        <w:rPr>
          <w:rFonts w:hint="eastAsia" w:ascii="仿宋" w:hAnsi="仿宋" w:eastAsia="仿宋" w:cs="仿宋"/>
          <w:kern w:val="0"/>
          <w:szCs w:val="21"/>
          <w:highlight w:val="none"/>
        </w:rPr>
        <w:t>.</w:t>
      </w:r>
      <w:r>
        <w:rPr>
          <w:rFonts w:hint="eastAsia" w:ascii="仿宋_GB2312" w:hAnsi="Times New Roman" w:eastAsia="仿宋_GB2312" w:cs="Times New Roman"/>
          <w:szCs w:val="21"/>
          <w:highlight w:val="none"/>
        </w:rPr>
        <w:t>美育教育（</w:t>
      </w:r>
      <w:r>
        <w:rPr>
          <w:rFonts w:ascii="仿宋_GB2312" w:hAnsi="Times New Roman" w:eastAsia="仿宋_GB2312" w:cs="Times New Roman"/>
          <w:szCs w:val="21"/>
          <w:highlight w:val="none"/>
        </w:rPr>
        <w:t>9999991660</w:t>
      </w:r>
      <w:r>
        <w:rPr>
          <w:rFonts w:hint="eastAsia" w:ascii="仿宋_GB2312" w:hAnsi="Times New Roman" w:eastAsia="仿宋_GB2312" w:cs="Times New Roman"/>
          <w:szCs w:val="21"/>
          <w:highlight w:val="none"/>
        </w:rPr>
        <w:t>）（72学时）</w:t>
      </w:r>
    </w:p>
    <w:p>
      <w:pPr>
        <w:spacing w:line="380" w:lineRule="exact"/>
        <w:ind w:firstLine="420"/>
        <w:rPr>
          <w:rFonts w:ascii="Times New Roman" w:hAnsi="Times New Roman" w:eastAsia="宋体" w:cs="Times New Roman"/>
          <w:highlight w:val="none"/>
        </w:rPr>
      </w:pPr>
      <w:bookmarkStart w:id="5" w:name="_Hlk74206913"/>
      <w:r>
        <w:rPr>
          <w:rFonts w:hint="eastAsia" w:ascii="Times New Roman" w:hAnsi="Times New Roman" w:eastAsia="宋体" w:cs="Times New Roman"/>
          <w:highlight w:val="none"/>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highlight w:val="none"/>
        </w:rPr>
        <w:t>，</w:t>
      </w:r>
      <w:r>
        <w:rPr>
          <w:rFonts w:hint="eastAsia" w:ascii="Times New Roman" w:hAnsi="Times New Roman" w:eastAsia="宋体" w:cs="Times New Roman"/>
          <w:highlight w:val="none"/>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highlight w:val="none"/>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ascii="宋体" w:hAnsi="宋体" w:eastAsia="宋体"/>
          <w:highlight w:val="none"/>
        </w:rPr>
      </w:pPr>
      <w:r>
        <w:rPr>
          <w:rFonts w:hint="eastAsia" w:ascii="宋体" w:hAnsi="宋体" w:eastAsia="宋体"/>
          <w:highlight w:val="none"/>
        </w:rPr>
        <w:t>（二）专业技术课程说明</w:t>
      </w:r>
    </w:p>
    <w:p>
      <w:pPr>
        <w:spacing w:line="360" w:lineRule="exact"/>
        <w:ind w:firstLine="420" w:firstLineChars="200"/>
        <w:rPr>
          <w:rFonts w:ascii="宋体" w:hAnsi="宋体" w:eastAsia="宋体"/>
          <w:highlight w:val="none"/>
        </w:rPr>
      </w:pPr>
      <w:r>
        <w:rPr>
          <w:rFonts w:hint="eastAsia" w:ascii="宋体" w:hAnsi="宋体" w:eastAsia="宋体"/>
          <w:highlight w:val="none"/>
        </w:rPr>
        <w:t>专业群内专业：</w:t>
      </w:r>
    </w:p>
    <w:p>
      <w:pPr>
        <w:spacing w:line="360" w:lineRule="exact"/>
        <w:ind w:firstLine="420" w:firstLineChars="200"/>
        <w:rPr>
          <w:rFonts w:ascii="宋体" w:hAnsi="宋体" w:eastAsia="宋体"/>
          <w:highlight w:val="none"/>
        </w:rPr>
      </w:pPr>
      <w:r>
        <w:rPr>
          <w:rFonts w:hint="eastAsia" w:ascii="宋体" w:hAnsi="宋体" w:eastAsia="宋体"/>
          <w:highlight w:val="none"/>
        </w:rPr>
        <w:t>1.平台共享课程</w:t>
      </w:r>
    </w:p>
    <w:p>
      <w:pPr>
        <w:spacing w:line="360" w:lineRule="exact"/>
        <w:ind w:firstLine="420"/>
        <w:rPr>
          <w:rFonts w:ascii="仿宋" w:hAnsi="仿宋" w:eastAsia="仿宋" w:cs="仿宋"/>
          <w:kern w:val="0"/>
          <w:szCs w:val="21"/>
          <w:highlight w:val="none"/>
        </w:rPr>
      </w:pPr>
      <w:r>
        <w:rPr>
          <w:rFonts w:hint="eastAsia" w:ascii="仿宋" w:hAnsi="仿宋" w:eastAsia="仿宋" w:cs="仿宋"/>
          <w:kern w:val="0"/>
          <w:szCs w:val="21"/>
          <w:highlight w:val="none"/>
        </w:rPr>
        <w:t>（</w:t>
      </w:r>
      <w:r>
        <w:rPr>
          <w:rFonts w:ascii="仿宋" w:hAnsi="仿宋" w:eastAsia="仿宋" w:cs="仿宋"/>
          <w:kern w:val="0"/>
          <w:szCs w:val="21"/>
          <w:highlight w:val="none"/>
        </w:rPr>
        <w:t>1）</w:t>
      </w:r>
      <w:r>
        <w:rPr>
          <w:rFonts w:hint="eastAsia" w:ascii="仿宋" w:hAnsi="仿宋" w:eastAsia="仿宋" w:cs="仿宋"/>
          <w:kern w:val="0"/>
          <w:szCs w:val="21"/>
          <w:highlight w:val="none"/>
        </w:rPr>
        <w:t>物联网入门（510</w:t>
      </w:r>
      <w:r>
        <w:rPr>
          <w:rFonts w:hint="eastAsia" w:ascii="仿宋" w:hAnsi="仿宋" w:eastAsia="仿宋" w:cs="仿宋"/>
          <w:kern w:val="0"/>
          <w:szCs w:val="21"/>
          <w:highlight w:val="none"/>
          <w:lang w:val="en-US" w:eastAsia="zh-CN"/>
        </w:rPr>
        <w:t>2031226</w:t>
      </w:r>
      <w:r>
        <w:rPr>
          <w:rFonts w:hint="eastAsia" w:ascii="仿宋" w:hAnsi="仿宋" w:eastAsia="仿宋" w:cs="仿宋"/>
          <w:kern w:val="0"/>
          <w:szCs w:val="21"/>
          <w:highlight w:val="none"/>
        </w:rPr>
        <w:t>）</w:t>
      </w:r>
      <w:r>
        <w:rPr>
          <w:rFonts w:ascii="仿宋" w:hAnsi="仿宋" w:eastAsia="仿宋" w:cs="仿宋"/>
          <w:kern w:val="0"/>
          <w:szCs w:val="21"/>
          <w:highlight w:val="none"/>
        </w:rPr>
        <w:t xml:space="preserve"> （6</w:t>
      </w:r>
      <w:r>
        <w:rPr>
          <w:rFonts w:hint="eastAsia" w:ascii="仿宋" w:hAnsi="仿宋" w:eastAsia="仿宋" w:cs="仿宋"/>
          <w:kern w:val="0"/>
          <w:szCs w:val="21"/>
          <w:highlight w:val="none"/>
          <w:lang w:val="en-US" w:eastAsia="zh-CN"/>
        </w:rPr>
        <w:t>8</w:t>
      </w:r>
      <w:r>
        <w:rPr>
          <w:rFonts w:ascii="仿宋" w:hAnsi="仿宋" w:eastAsia="仿宋" w:cs="仿宋"/>
          <w:kern w:val="0"/>
          <w:szCs w:val="21"/>
          <w:highlight w:val="none"/>
        </w:rPr>
        <w:t>学时）</w:t>
      </w:r>
    </w:p>
    <w:p>
      <w:pPr>
        <w:spacing w:line="360" w:lineRule="exact"/>
        <w:ind w:firstLine="420" w:firstLineChars="200"/>
        <w:rPr>
          <w:rFonts w:ascii="宋体" w:hAnsi="宋体" w:eastAsia="宋体"/>
          <w:szCs w:val="21"/>
          <w:highlight w:val="none"/>
        </w:rPr>
      </w:pPr>
      <w:r>
        <w:rPr>
          <w:rFonts w:hint="eastAsia" w:ascii="宋体" w:hAnsi="宋体" w:eastAsia="宋体"/>
          <w:szCs w:val="21"/>
          <w:highlight w:val="none"/>
        </w:rPr>
        <w:t>本课程为本专业的一门专业基础课，主要学习物联网的相关知识、应用技术、认知物联网行业、企业现状及发展前景，以及物联网在智慧社区、智能楼宇、智能家居等领域中的应用和物联网工程企业文化和规章制度、物联网工程业务基本流程及岗位职责、物联网工程标准与规范，物联网工程企业对员工职业素养、职业道德的要求、职业规划的要求。</w:t>
      </w:r>
    </w:p>
    <w:p>
      <w:pPr>
        <w:spacing w:line="360" w:lineRule="exact"/>
        <w:ind w:firstLine="420"/>
        <w:rPr>
          <w:rFonts w:hint="eastAsia" w:ascii="仿宋" w:hAnsi="仿宋" w:eastAsia="仿宋" w:cs="仿宋"/>
          <w:kern w:val="0"/>
          <w:szCs w:val="21"/>
          <w:highlight w:val="none"/>
        </w:rPr>
      </w:pPr>
      <w:r>
        <w:rPr>
          <w:rFonts w:hint="eastAsia" w:ascii="仿宋" w:hAnsi="仿宋" w:eastAsia="仿宋" w:cs="仿宋"/>
          <w:kern w:val="0"/>
          <w:szCs w:val="21"/>
          <w:highlight w:val="none"/>
        </w:rPr>
        <w:t>（2）物联网组网技术（51020</w:t>
      </w:r>
      <w:r>
        <w:rPr>
          <w:rFonts w:hint="eastAsia" w:ascii="仿宋" w:hAnsi="仿宋" w:eastAsia="仿宋" w:cs="仿宋"/>
          <w:kern w:val="0"/>
          <w:szCs w:val="21"/>
          <w:highlight w:val="none"/>
          <w:lang w:val="en-US" w:eastAsia="zh-CN"/>
        </w:rPr>
        <w:t>31221</w:t>
      </w:r>
      <w:r>
        <w:rPr>
          <w:rFonts w:hint="eastAsia" w:ascii="仿宋" w:hAnsi="仿宋" w:eastAsia="仿宋" w:cs="仿宋"/>
          <w:kern w:val="0"/>
          <w:szCs w:val="21"/>
          <w:highlight w:val="none"/>
        </w:rPr>
        <w:t>） （6</w:t>
      </w:r>
      <w:r>
        <w:rPr>
          <w:rFonts w:hint="eastAsia" w:ascii="仿宋" w:hAnsi="仿宋" w:eastAsia="仿宋" w:cs="仿宋"/>
          <w:kern w:val="0"/>
          <w:szCs w:val="21"/>
          <w:highlight w:val="none"/>
          <w:lang w:val="en-US" w:eastAsia="zh-CN"/>
        </w:rPr>
        <w:t>8</w:t>
      </w:r>
      <w:r>
        <w:rPr>
          <w:rFonts w:hint="eastAsia" w:ascii="仿宋" w:hAnsi="仿宋" w:eastAsia="仿宋" w:cs="仿宋"/>
          <w:kern w:val="0"/>
          <w:szCs w:val="21"/>
          <w:highlight w:val="none"/>
        </w:rPr>
        <w:t>学时）</w:t>
      </w:r>
    </w:p>
    <w:p>
      <w:pPr>
        <w:spacing w:line="360" w:lineRule="exact"/>
        <w:ind w:firstLine="420" w:firstLineChars="200"/>
        <w:rPr>
          <w:rFonts w:ascii="宋体" w:hAnsi="宋体" w:eastAsia="宋体"/>
          <w:szCs w:val="21"/>
          <w:highlight w:val="none"/>
        </w:rPr>
      </w:pPr>
      <w:r>
        <w:rPr>
          <w:rFonts w:hint="eastAsia" w:ascii="宋体" w:hAnsi="宋体" w:eastAsia="宋体"/>
          <w:szCs w:val="21"/>
          <w:highlight w:val="none"/>
        </w:rPr>
        <w:t>本课程主要学习物联网组网技术网络的功能、分类及网络拓扑结构，二层、三层交换机的概念，IP地址划分，操作系统安装与应用、无线组网等。通过课程学习，学生熟悉物联网工程各种组网技术，网络类型及网络拓扑结构；掌握网络基础知识、网络协议、IP划分、操作系统安装及管理系统软件安装等；具有利用网络常用命令进行网络查询与测试的能力。通过学习，在施工员的指导下培养学生掌握物联网工程系统组建，管理系统安装、测试及维护职业素养，培养学生在物联网组网的工匠精神。校企师傅应充分挖掘该课程领域知识点融入社会主义核心价值观、将思想政治教育融入人才培养全过程，塑造具有严谨、精益求精的工匠品质。本课程运用案例教学、课堂讨论、任务驱动、课后练习及现代多媒体等教学手段组织教学。</w:t>
      </w:r>
    </w:p>
    <w:p>
      <w:pPr>
        <w:spacing w:line="360" w:lineRule="exact"/>
        <w:ind w:firstLine="420"/>
        <w:rPr>
          <w:rFonts w:hint="eastAsia" w:ascii="仿宋" w:hAnsi="仿宋" w:eastAsia="仿宋" w:cs="仿宋"/>
          <w:kern w:val="0"/>
          <w:szCs w:val="21"/>
          <w:highlight w:val="none"/>
        </w:rPr>
      </w:pPr>
      <w:r>
        <w:rPr>
          <w:rFonts w:hint="eastAsia" w:ascii="仿宋" w:hAnsi="仿宋" w:eastAsia="仿宋" w:cs="仿宋"/>
          <w:kern w:val="0"/>
          <w:szCs w:val="21"/>
          <w:highlight w:val="none"/>
        </w:rPr>
        <w:t>（3）C语言程序设计（N510</w:t>
      </w:r>
      <w:r>
        <w:rPr>
          <w:rFonts w:hint="eastAsia" w:ascii="仿宋" w:hAnsi="仿宋" w:eastAsia="仿宋" w:cs="仿宋"/>
          <w:kern w:val="0"/>
          <w:szCs w:val="21"/>
          <w:highlight w:val="none"/>
          <w:lang w:val="en-US" w:eastAsia="zh-CN"/>
        </w:rPr>
        <w:t>2031231</w:t>
      </w:r>
      <w:r>
        <w:rPr>
          <w:rFonts w:hint="eastAsia" w:ascii="仿宋" w:hAnsi="仿宋" w:eastAsia="仿宋" w:cs="仿宋"/>
          <w:kern w:val="0"/>
          <w:szCs w:val="21"/>
          <w:highlight w:val="none"/>
        </w:rPr>
        <w:t>） （5</w:t>
      </w:r>
      <w:r>
        <w:rPr>
          <w:rFonts w:hint="eastAsia" w:ascii="仿宋" w:hAnsi="仿宋" w:eastAsia="仿宋" w:cs="仿宋"/>
          <w:kern w:val="0"/>
          <w:szCs w:val="21"/>
          <w:highlight w:val="none"/>
          <w:lang w:val="en-US" w:eastAsia="zh-CN"/>
        </w:rPr>
        <w:t>6</w:t>
      </w:r>
      <w:r>
        <w:rPr>
          <w:rFonts w:hint="eastAsia" w:ascii="仿宋" w:hAnsi="仿宋" w:eastAsia="仿宋" w:cs="仿宋"/>
          <w:kern w:val="0"/>
          <w:szCs w:val="21"/>
          <w:highlight w:val="none"/>
        </w:rPr>
        <w:t>学时）</w:t>
      </w:r>
    </w:p>
    <w:p>
      <w:pPr>
        <w:spacing w:line="360" w:lineRule="exact"/>
        <w:ind w:firstLine="420" w:firstLineChars="200"/>
        <w:rPr>
          <w:rFonts w:ascii="宋体" w:hAnsi="宋体" w:eastAsia="宋体"/>
          <w:szCs w:val="21"/>
          <w:highlight w:val="none"/>
        </w:rPr>
      </w:pPr>
      <w:r>
        <w:rPr>
          <w:rFonts w:hint="eastAsia" w:ascii="宋体" w:hAnsi="宋体" w:eastAsia="宋体"/>
          <w:szCs w:val="21"/>
          <w:highlight w:val="none"/>
        </w:rPr>
        <w:t>本课程在计算机教育方面为数不多的与国外保持内容同步的课程之一，在物联网应用技术专业的培养计划中占有重要地位，为后续学习单片机及传感器应用开发打下基础。通过本课程的学习，使学生掌握C语言基本语法、程序设计的基本思想和结构化程序设计的一般方法，以C为语言基础，培养学生严谨的程序设计思想、灵活的思维方式及较强的动手能力，使学生逐渐掌握复杂软件的设计和开发手段，为后续专业课程的学习打下理论和实践基础。整个教学过程分初级、中级和高级阶段，讲授三种基本结构、数组、指针、函数、结构体和文件等，利用贯穿实例，注重训练学生的实践能力，强调个性化教育，因材施教、分层教学，在课堂授课和实践中均提供自学和拓展学习内容，以利于最终使学生在实践中能够运用C语言工具解决物联网软硬件遇到的实际问题。校企师傅应充分挖掘该课程领域知识点融入社会主义核心价值观、将思想政治教育融入人才培养全过程，塑造具有严谨、精益求精的工匠品质。采取讲授、问题讨论、案例分析等教学方法、结合企业实际组织教学。</w:t>
      </w:r>
    </w:p>
    <w:p>
      <w:pPr>
        <w:spacing w:line="360" w:lineRule="exact"/>
        <w:ind w:firstLine="420"/>
        <w:rPr>
          <w:rFonts w:hint="eastAsia" w:ascii="仿宋" w:hAnsi="仿宋" w:eastAsia="仿宋" w:cs="仿宋"/>
          <w:kern w:val="0"/>
          <w:szCs w:val="21"/>
          <w:highlight w:val="none"/>
        </w:rPr>
      </w:pPr>
      <w:r>
        <w:rPr>
          <w:rFonts w:hint="eastAsia" w:ascii="仿宋" w:hAnsi="仿宋" w:eastAsia="仿宋" w:cs="仿宋"/>
          <w:kern w:val="0"/>
          <w:szCs w:val="21"/>
          <w:highlight w:val="none"/>
        </w:rPr>
        <w:t>（4）数据库技术（51020</w:t>
      </w:r>
      <w:r>
        <w:rPr>
          <w:rFonts w:hint="eastAsia" w:ascii="仿宋" w:hAnsi="仿宋" w:eastAsia="仿宋" w:cs="仿宋"/>
          <w:kern w:val="0"/>
          <w:szCs w:val="21"/>
          <w:highlight w:val="none"/>
          <w:lang w:val="en-US" w:eastAsia="zh-CN"/>
        </w:rPr>
        <w:t>31213</w:t>
      </w:r>
      <w:r>
        <w:rPr>
          <w:rFonts w:hint="eastAsia" w:ascii="仿宋" w:hAnsi="仿宋" w:eastAsia="仿宋" w:cs="仿宋"/>
          <w:kern w:val="0"/>
          <w:szCs w:val="21"/>
          <w:highlight w:val="none"/>
        </w:rPr>
        <w:t>） （6</w:t>
      </w:r>
      <w:r>
        <w:rPr>
          <w:rFonts w:hint="eastAsia" w:ascii="仿宋" w:hAnsi="仿宋" w:eastAsia="仿宋" w:cs="仿宋"/>
          <w:kern w:val="0"/>
          <w:szCs w:val="21"/>
          <w:highlight w:val="none"/>
          <w:lang w:val="en-US" w:eastAsia="zh-CN"/>
        </w:rPr>
        <w:t>8</w:t>
      </w:r>
      <w:r>
        <w:rPr>
          <w:rFonts w:hint="eastAsia" w:ascii="仿宋" w:hAnsi="仿宋" w:eastAsia="仿宋" w:cs="仿宋"/>
          <w:kern w:val="0"/>
          <w:szCs w:val="21"/>
          <w:highlight w:val="none"/>
        </w:rPr>
        <w:t>学时）</w:t>
      </w:r>
    </w:p>
    <w:p>
      <w:pPr>
        <w:spacing w:line="360" w:lineRule="exact"/>
        <w:ind w:firstLine="420" w:firstLineChars="200"/>
        <w:rPr>
          <w:rFonts w:ascii="宋体" w:hAnsi="宋体" w:eastAsia="宋体"/>
          <w:szCs w:val="21"/>
          <w:highlight w:val="none"/>
        </w:rPr>
      </w:pPr>
      <w:r>
        <w:rPr>
          <w:rFonts w:hint="eastAsia" w:ascii="宋体" w:hAnsi="宋体" w:eastAsia="宋体"/>
          <w:szCs w:val="21"/>
          <w:highlight w:val="none"/>
        </w:rPr>
        <w:t>本课程为本专业的一门专业基础课，主要讲授数据库的基本原理和数据库系统的安装配置、数据库和数据表的创建与管理、使用约束实现数据完整性、SQL代码查询、规划、创建和优化索引、SQL语言程序设计、视图、存储过程和函数、数据库的备份和恢复等内容，并通过以上技能的学习培养学生的工匠精神。通过课程的学习，使学生具有收集、处理需求分析的职业能力，具备物联网售后数据库操作，物联网系统平台分析、运行保障与日常维护的能力；培养学生物联网系统平台维护的职业素养。</w:t>
      </w:r>
    </w:p>
    <w:p>
      <w:pPr>
        <w:spacing w:line="360" w:lineRule="exact"/>
        <w:ind w:firstLine="420" w:firstLineChars="200"/>
        <w:rPr>
          <w:rFonts w:ascii="宋体" w:hAnsi="宋体" w:eastAsia="宋体"/>
          <w:szCs w:val="21"/>
          <w:highlight w:val="none"/>
        </w:rPr>
      </w:pPr>
      <w:r>
        <w:rPr>
          <w:rFonts w:hint="eastAsia" w:ascii="宋体" w:hAnsi="宋体" w:eastAsia="宋体"/>
          <w:szCs w:val="21"/>
          <w:highlight w:val="none"/>
        </w:rPr>
        <w:t>教师授课过程要注重创设教育情境，充分挖掘该课程领域知识点融入社会主义核心价值观、将思想政治教育融入人才培养全过程，塑造具有严谨、精益求精的工匠品质。教师应充分挖掘该课程领域知识点融入社会主义核心价值观、将思想政治教育融入人才培养全过程，塑造具有严谨、精益求精的工匠品质。采取理论实践相结合教学模式，充分利用投影、网络及现代多媒体等教学手段组织教学。</w:t>
      </w:r>
    </w:p>
    <w:p>
      <w:pPr>
        <w:spacing w:line="360" w:lineRule="exact"/>
        <w:ind w:firstLine="420"/>
        <w:rPr>
          <w:rFonts w:hint="eastAsia" w:ascii="仿宋" w:hAnsi="仿宋" w:eastAsia="仿宋" w:cs="仿宋"/>
          <w:kern w:val="0"/>
          <w:szCs w:val="21"/>
          <w:highlight w:val="none"/>
        </w:rPr>
      </w:pPr>
      <w:r>
        <w:rPr>
          <w:rFonts w:hint="eastAsia" w:ascii="仿宋" w:hAnsi="仿宋" w:eastAsia="仿宋" w:cs="仿宋"/>
          <w:kern w:val="0"/>
          <w:szCs w:val="21"/>
          <w:highlight w:val="none"/>
        </w:rPr>
        <w:t>（5）Linux操作系统（51020</w:t>
      </w:r>
      <w:r>
        <w:rPr>
          <w:rFonts w:hint="eastAsia" w:ascii="仿宋" w:hAnsi="仿宋" w:eastAsia="仿宋" w:cs="仿宋"/>
          <w:kern w:val="0"/>
          <w:szCs w:val="21"/>
          <w:highlight w:val="none"/>
          <w:lang w:val="en-US" w:eastAsia="zh-CN"/>
        </w:rPr>
        <w:t>31222</w:t>
      </w:r>
      <w:r>
        <w:rPr>
          <w:rFonts w:hint="eastAsia" w:ascii="仿宋" w:hAnsi="仿宋" w:eastAsia="仿宋" w:cs="仿宋"/>
          <w:kern w:val="0"/>
          <w:szCs w:val="21"/>
          <w:highlight w:val="none"/>
        </w:rPr>
        <w:t>） （6</w:t>
      </w:r>
      <w:r>
        <w:rPr>
          <w:rFonts w:hint="eastAsia" w:ascii="仿宋" w:hAnsi="仿宋" w:eastAsia="仿宋" w:cs="仿宋"/>
          <w:kern w:val="0"/>
          <w:szCs w:val="21"/>
          <w:highlight w:val="none"/>
          <w:lang w:val="en-US" w:eastAsia="zh-CN"/>
        </w:rPr>
        <w:t>8</w:t>
      </w:r>
      <w:r>
        <w:rPr>
          <w:rFonts w:hint="eastAsia" w:ascii="仿宋" w:hAnsi="仿宋" w:eastAsia="仿宋" w:cs="仿宋"/>
          <w:kern w:val="0"/>
          <w:szCs w:val="21"/>
          <w:highlight w:val="none"/>
        </w:rPr>
        <w:t>学时）</w:t>
      </w:r>
    </w:p>
    <w:p>
      <w:pPr>
        <w:spacing w:line="360" w:lineRule="exact"/>
        <w:ind w:firstLine="420" w:firstLineChars="200"/>
        <w:rPr>
          <w:rFonts w:ascii="宋体" w:hAnsi="宋体" w:eastAsia="宋体"/>
          <w:highlight w:val="none"/>
        </w:rPr>
      </w:pPr>
      <w:r>
        <w:rPr>
          <w:rFonts w:hint="eastAsia" w:ascii="宋体" w:hAnsi="宋体" w:eastAsia="宋体"/>
          <w:szCs w:val="21"/>
          <w:highlight w:val="none"/>
        </w:rPr>
        <w:t>本课程主要讲授计算机操作系统的基本概念、基本理论； Linux操作系统的基本命令，和各种网络服务器的配置和维护。学生通过该课程的学习，具备进一步掌握Linux操作系统的能力。掌握Linux的文件、目录与磁盘格式、掌握vi编辑器，了解Bash，了解shell脚本编程。掌握Linux的用户管理和文件系统管理、掌握Linux的设备管理；掌握Linux的网络管理：NFS、DNS、WWW服务器（Apache）、FTP服务器、DHCP等服务器配置，了解防火墙功能和应用。教师应充分挖掘该课程领域知识点融入社会主义核心价值观、将思想政治教育融入人才培养全过程，塑造具有严谨、精益求精的工匠品质。通过本课程的学习，培养学生对Linux嵌入式开发、Linux服务器管理等工作的职业能力和职业素养。本课程运用案例教学、课后练习及现代多媒体等教学手段组织教学。</w:t>
      </w:r>
    </w:p>
    <w:p>
      <w:pPr>
        <w:spacing w:line="360" w:lineRule="exact"/>
        <w:ind w:firstLine="420" w:firstLineChars="200"/>
        <w:rPr>
          <w:rFonts w:ascii="宋体" w:hAnsi="宋体" w:eastAsia="宋体"/>
          <w:highlight w:val="none"/>
        </w:rPr>
      </w:pPr>
      <w:r>
        <w:rPr>
          <w:rFonts w:hint="eastAsia" w:ascii="宋体" w:hAnsi="宋体" w:eastAsia="宋体"/>
          <w:highlight w:val="none"/>
        </w:rPr>
        <w:t>2.特色分立课程</w:t>
      </w:r>
    </w:p>
    <w:p>
      <w:pPr>
        <w:spacing w:line="360" w:lineRule="exact"/>
        <w:ind w:firstLine="420" w:firstLineChars="200"/>
        <w:rPr>
          <w:rFonts w:ascii="宋体" w:hAnsi="宋体" w:eastAsia="宋体"/>
          <w:szCs w:val="21"/>
          <w:highlight w:val="none"/>
        </w:rPr>
      </w:pPr>
      <w:r>
        <w:rPr>
          <w:rFonts w:hint="eastAsia" w:ascii="仿宋_GB2312" w:hAnsi="Times New Roman" w:eastAsia="仿宋_GB2312" w:cs="Times New Roman"/>
          <w:szCs w:val="21"/>
          <w:highlight w:val="none"/>
        </w:rPr>
        <w:t>（1</w:t>
      </w:r>
      <w:r>
        <w:rPr>
          <w:rFonts w:ascii="仿宋_GB2312" w:hAnsi="Times New Roman" w:eastAsia="仿宋_GB2312" w:cs="Times New Roman"/>
          <w:szCs w:val="21"/>
          <w:highlight w:val="none"/>
        </w:rPr>
        <w:t>）JAVA程序设计（</w:t>
      </w:r>
      <w:r>
        <w:rPr>
          <w:rFonts w:hint="eastAsia" w:ascii="仿宋_GB2312" w:hAnsi="Times New Roman" w:eastAsia="仿宋_GB2312" w:cs="Times New Roman"/>
          <w:szCs w:val="21"/>
          <w:highlight w:val="none"/>
        </w:rPr>
        <w:t>5102031210</w:t>
      </w:r>
      <w:r>
        <w:rPr>
          <w:rFonts w:ascii="仿宋_GB2312" w:hAnsi="Times New Roman" w:eastAsia="仿宋_GB2312" w:cs="Times New Roman"/>
          <w:szCs w:val="21"/>
          <w:highlight w:val="none"/>
        </w:rPr>
        <w:t>） （</w:t>
      </w:r>
      <w:r>
        <w:rPr>
          <w:rFonts w:hint="eastAsia" w:ascii="仿宋_GB2312" w:hAnsi="Times New Roman" w:eastAsia="仿宋_GB2312" w:cs="Times New Roman"/>
          <w:szCs w:val="21"/>
          <w:highlight w:val="none"/>
        </w:rPr>
        <w:t>56</w:t>
      </w:r>
      <w:r>
        <w:rPr>
          <w:rFonts w:ascii="仿宋_GB2312" w:hAnsi="Times New Roman" w:eastAsia="仿宋_GB2312" w:cs="Times New Roman"/>
          <w:szCs w:val="21"/>
          <w:highlight w:val="none"/>
        </w:rPr>
        <w:t>学时）</w:t>
      </w:r>
    </w:p>
    <w:p>
      <w:pPr>
        <w:spacing w:line="360" w:lineRule="exact"/>
        <w:ind w:firstLine="420" w:firstLineChars="200"/>
        <w:rPr>
          <w:rFonts w:ascii="宋体" w:hAnsi="宋体" w:eastAsia="宋体"/>
          <w:szCs w:val="21"/>
          <w:highlight w:val="none"/>
        </w:rPr>
      </w:pPr>
      <w:r>
        <w:rPr>
          <w:rFonts w:hint="eastAsia" w:ascii="宋体" w:hAnsi="宋体" w:eastAsia="宋体"/>
          <w:szCs w:val="21"/>
          <w:highlight w:val="none"/>
        </w:rPr>
        <w:t>本课程为本专业的一门专业基础课，主要讲授</w:t>
      </w:r>
      <w:r>
        <w:rPr>
          <w:rFonts w:ascii="宋体" w:hAnsi="宋体" w:eastAsia="宋体"/>
          <w:szCs w:val="21"/>
          <w:highlight w:val="none"/>
        </w:rPr>
        <w:t>Java 基本语言语法，抽象、封装、继承等面向对象特性以及Eclipse开发工具的使用，并通过以上技能的学习培养学生的工匠精神。通过课程的学习，培养学生的工匠精神和规范化、标准化的代码编写习惯、需求理解能力、复用性，模块化思维能力、文档习惯、代码测试能力、学习和总结的能力，团队精神和协作能力；教师应充分挖掘该课程领域知识点融入社会主义核心价值观、将思想政治教育融入人才培养全过程，塑造具有严谨、精益求精的工匠品质。通过学习，使学生具备良好的程序设计思想，对简单的终端系统</w:t>
      </w:r>
      <w:r>
        <w:rPr>
          <w:rFonts w:hint="eastAsia" w:ascii="宋体" w:hAnsi="宋体" w:eastAsia="宋体"/>
          <w:szCs w:val="21"/>
          <w:highlight w:val="none"/>
        </w:rPr>
        <w:t>能进行二次开发或修改的能力，学生能完成售后中的系统集成、售前的外部厂商、研发团队等协调工作。教师应采取讲授、问题讨论、案例分析等教学方法和现代多媒体等教学手段组织教学。</w:t>
      </w:r>
    </w:p>
    <w:p>
      <w:pPr>
        <w:spacing w:line="360" w:lineRule="exact"/>
        <w:ind w:firstLine="420" w:firstLineChars="200"/>
        <w:rPr>
          <w:rFonts w:ascii="宋体" w:hAnsi="宋体" w:eastAsia="宋体"/>
          <w:szCs w:val="21"/>
          <w:highlight w:val="none"/>
        </w:rPr>
      </w:pPr>
      <w:r>
        <w:rPr>
          <w:rFonts w:hint="eastAsia" w:ascii="宋体" w:hAnsi="宋体" w:eastAsia="宋体"/>
          <w:szCs w:val="21"/>
          <w:highlight w:val="none"/>
        </w:rPr>
        <w:t>通过学习，引导学生在知识结构上更好地实现与企业真实需求的对接，从而有效提高其就业竞争优势，紧跟社会发展需要，体现新技术、新设备、新工艺，以就业为导向，遵循技能人才成长和职业发展规律，根据物联网应用程序开发需要掌握</w:t>
      </w:r>
      <w:r>
        <w:rPr>
          <w:rFonts w:ascii="宋体" w:hAnsi="宋体" w:eastAsia="宋体"/>
          <w:szCs w:val="21"/>
          <w:highlight w:val="none"/>
        </w:rPr>
        <w:t>JAVA以及面向对象编程思想，具备良好的程序设计思想，对简单的终端系统能进行二次开发或修改的能力，收集、处理需求分析的职业能力，具备物联网售后数据库操作，物联网系统平台分析、运行保障与日常维护的能力；学生能完成售后中的系统集成、售前的外部厂商、研发团队等协调工作。</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（2）使用JavaScript增强网页交互效果（N5102031211）（</w:t>
      </w:r>
      <w:r>
        <w:rPr>
          <w:rFonts w:hint="eastAsia" w:ascii="仿宋_GB2312" w:hAnsi="Times New Roman" w:eastAsia="仿宋_GB2312" w:cs="Times New Roman"/>
          <w:szCs w:val="21"/>
          <w:highlight w:val="none"/>
          <w:lang w:val="en-US" w:eastAsia="zh-CN"/>
        </w:rPr>
        <w:t>60</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本课程主要讲授JavaScript的概念和基本语法、DOM模型框架、网页中的事件、表格表单、JavaScript的调试与优化、浏览器对象、JQuery框架、JQuery中使用选择器、DOM开发，JQuery操作DOM、操作CSS等内容。学习完成后能使用JavaScript脚本技术制作特定的网页效果，通过生动的网页动态效果，激发学生的创新性，勇于动手实践的能力。教师应综合运用讲授、启发、问题讨论、综合练习、融教、学、做为一体的项目教学法和案例教学法等方式方法和现代多媒体、互联网等教学手段组织教学。通过本课程的学习，可以培养和提高学生的逻辑思维能力和制作交互式网页的基本职业能力。</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（3）Java面向对象编程（N5102031212）（</w:t>
      </w:r>
      <w:r>
        <w:rPr>
          <w:rFonts w:hint="eastAsia" w:ascii="仿宋_GB2312" w:hAnsi="Times New Roman" w:eastAsia="仿宋_GB2312" w:cs="Times New Roman"/>
          <w:szCs w:val="21"/>
          <w:highlight w:val="none"/>
          <w:lang w:val="en-US" w:eastAsia="zh-CN"/>
        </w:rPr>
        <w:t>80</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本课程主要讲授Java 的面向对象程序设计及高级语言特性，数据库的连接及操作，图形界面程序设计，线程，以及三层架构应用程序设计。学习完成后能开发小型应用系统或游戏程序，培养学生良好的逻辑思维习惯，探索创新精神，遇到难题，能自行查找资料解决问题的能力。教师在教学过程中，随时将学生实训和课后兴趣小组活动中遇到的问题记录下来，经过整理、提炼，揉入教学活动中（一般是在下次授课时有针对性地给学生以提醒和强调）。对于学生上交的实验和作业需进行存档，并选择有代表性的作品进行对比分析。通过这种“现身说法”的教学方法，同学们对共性问题的认识能力、自主分析能力和学习积极性都大为提高，知识的巩固率得以增强。通过本课程的学习，可以培养和提高学生的逻辑思维能力和面向对象小型应用系统设计的基本职业能力。</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（4）使用JSP/Servlet/Ajax技术开发B/S系统（N5102031223）（1</w:t>
      </w:r>
      <w:r>
        <w:rPr>
          <w:rFonts w:hint="eastAsia" w:ascii="仿宋_GB2312" w:hAnsi="Times New Roman" w:eastAsia="仿宋_GB2312" w:cs="Times New Roman"/>
          <w:szCs w:val="21"/>
          <w:highlight w:val="none"/>
          <w:lang w:val="en-US" w:eastAsia="zh-CN"/>
        </w:rPr>
        <w:t>36</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本课程主要讲授Web程序的体系结构、Jsp运行环境、Jsp基本语法、JSP的7个元素、6个内置对象、Servlet的编写与使用、Ajax技术在网络编程中的应用、MVC模式简介等技术。学习完成后能开发微型Jsp应用系统，并通过项目展示培养学生语言表达，勇于展示自我能力，树立自信心。教师教学中采用项目教学法、案例教学法，注重“教、学、做”一体化。利用电子演示文稿、大屏幕多媒体联机演示、网络教学等各种先进的教学手段，应用部分以综合项目设计和开发为主线，最后形成一个具体实用项目的整个开发过程。考核方法多种形式并用：平时表现、笔试考核、作品展示。作品展示是考核重点，它能检查学生的实际设计和开发能力，检验学生的知识面以</w:t>
      </w:r>
      <w:r>
        <w:rPr>
          <w:rFonts w:hint="eastAsia" w:ascii="宋体" w:hAnsi="宋体" w:eastAsia="宋体"/>
          <w:highlight w:val="none"/>
        </w:rPr>
        <w:t>及分析问题和解决问题的综合能力。</w:t>
      </w:r>
      <w:r>
        <w:rPr>
          <w:rFonts w:hint="eastAsia" w:ascii="宋体" w:hAnsi="宋体" w:eastAsia="宋体" w:cs="宋体"/>
          <w:highlight w:val="none"/>
        </w:rPr>
        <w:t>通过本课程的学习，可以培养和提高学生的逻辑思维能力和动态网站开发的基本职业能力，养成软件著作权保护和网络信息安全传播等职业道德习惯。</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（5）软件测试入门（5102031224）（6</w:t>
      </w:r>
      <w:r>
        <w:rPr>
          <w:rFonts w:hint="eastAsia" w:ascii="仿宋_GB2312" w:hAnsi="Times New Roman" w:eastAsia="仿宋_GB2312" w:cs="Times New Roman"/>
          <w:szCs w:val="21"/>
          <w:highlight w:val="none"/>
          <w:lang w:val="en-US" w:eastAsia="zh-CN"/>
        </w:rPr>
        <w:t>8</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highlight w:val="none"/>
        </w:rPr>
      </w:pPr>
      <w:r>
        <w:rPr>
          <w:rFonts w:hint="eastAsia" w:ascii="宋体" w:hAnsi="宋体" w:eastAsia="宋体" w:cs="宋体"/>
          <w:highlight w:val="none"/>
        </w:rPr>
        <w:t>本课程主要讲授软件的定义和特点，软件的分类，互联网概述、网络体系结构以及网络协议，不同的软件开发模型，测试生命周期，测试阶段分类以及注意事项等测试流程基础知识，让学生在程序开发中更快地编写测试文档。教师教学中采用项目教学法、案例教学法，注重“教、学、做”一体化。利用电子演示文稿、大屏幕多媒体联机演示、网络教学等各种先进的教学手段，结合实战项目学习web测试方面的基础和在本项目中所用到的工具，让大家更加深刻的理解web测试的知识。考核方法多种形式并用：平时表现、笔试考核、作品展示。作品展示是考核重点，它能检查学生的实际设计和开发能力，检验学生的知识面以</w:t>
      </w:r>
      <w:r>
        <w:rPr>
          <w:rFonts w:hint="eastAsia" w:ascii="宋体" w:hAnsi="宋体" w:eastAsia="宋体"/>
          <w:highlight w:val="none"/>
        </w:rPr>
        <w:t>及分析问题和解决问题的综合能力。</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（6）Web前端基础（N5102031225）（6</w:t>
      </w:r>
      <w:r>
        <w:rPr>
          <w:rFonts w:hint="eastAsia" w:ascii="仿宋_GB2312" w:hAnsi="Times New Roman" w:eastAsia="仿宋_GB2312" w:cs="Times New Roman"/>
          <w:szCs w:val="21"/>
          <w:highlight w:val="none"/>
          <w:lang w:val="en-US" w:eastAsia="zh-CN"/>
        </w:rPr>
        <w:t>8</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本课程是软件技术专业的一门专业必修课。通过本课程的学习，使学生能够迅速理解和掌握主流框架技术，快速设计和开发网页的能力。本课程主要内容：HTML5的高级特性（音频视频处理、地理定位、拖放、画布、WEB存储、应用缓存、无刷新接收服务器数据等）、Bootstrap框架（Bootstrap简介、环境安装、常用样式、布局组件及应用等）、JQueryMobile移动设备的开发、常用组件；列表、表单、事件处理等。教师应综合运用讲授、启发、问题讨论、综合练习、融教、学、做为一体的项目教学法和案例教学法等方式方法和现代多媒体、互联网等教学手段组织教学。通过本课程的学习，使学生接触实战项目，感受互联网最新技术，提高学生的探索欲，培养和提高学生的审美能力、创新精神和网站美化的基本职业能力，养成软件著作权保护和网络信息安全传播等职业道德习惯。</w:t>
      </w:r>
    </w:p>
    <w:p>
      <w:pPr>
        <w:spacing w:line="360" w:lineRule="exact"/>
        <w:ind w:firstLine="420" w:firstLineChars="200"/>
        <w:rPr>
          <w:rFonts w:hint="eastAsia"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（7）微信小程序（510203123</w:t>
      </w:r>
      <w:r>
        <w:rPr>
          <w:rFonts w:hint="eastAsia" w:ascii="仿宋_GB2312" w:hAnsi="Times New Roman" w:eastAsia="仿宋_GB2312" w:cs="Times New Roman"/>
          <w:szCs w:val="21"/>
          <w:highlight w:val="none"/>
          <w:lang w:val="en-US" w:eastAsia="zh-CN"/>
        </w:rPr>
        <w:t>3</w:t>
      </w:r>
      <w:r>
        <w:rPr>
          <w:rFonts w:hint="eastAsia" w:ascii="仿宋_GB2312" w:hAnsi="Times New Roman" w:eastAsia="仿宋_GB2312" w:cs="Times New Roman"/>
          <w:szCs w:val="21"/>
          <w:highlight w:val="none"/>
        </w:rPr>
        <w:t>）（5</w:t>
      </w:r>
      <w:r>
        <w:rPr>
          <w:rFonts w:hint="eastAsia" w:ascii="仿宋_GB2312" w:hAnsi="Times New Roman" w:eastAsia="仿宋_GB2312" w:cs="Times New Roman"/>
          <w:szCs w:val="21"/>
          <w:highlight w:val="none"/>
          <w:lang w:val="en-US" w:eastAsia="zh-CN"/>
        </w:rPr>
        <w:t>6</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本课程系统全面地讲解微信小程序的开发技术。从创建一个小程序项目并解析体验</w:t>
      </w:r>
      <w:r>
        <w:rPr>
          <w:rFonts w:ascii="宋体" w:hAnsi="宋体" w:eastAsia="宋体" w:cs="宋体"/>
          <w:highlight w:val="none"/>
        </w:rPr>
        <w:t xml:space="preserve">, </w:t>
      </w:r>
      <w:r>
        <w:rPr>
          <w:rFonts w:hint="eastAsia" w:ascii="宋体" w:hAnsi="宋体" w:eastAsia="宋体" w:cs="宋体"/>
          <w:highlight w:val="none"/>
        </w:rPr>
        <w:t>让学生理解</w:t>
      </w:r>
      <w:r>
        <w:rPr>
          <w:rFonts w:ascii="宋体" w:hAnsi="宋体" w:eastAsia="宋体" w:cs="宋体"/>
          <w:highlight w:val="none"/>
        </w:rPr>
        <w:t>如何由零开始创建一个小程序, 全面体验小程序的开发工具、界面、开发框架、实现过程及其主要代码框架, 了解小程序的应用场景及开发要求。接着</w:t>
      </w:r>
      <w:r>
        <w:rPr>
          <w:rFonts w:hint="eastAsia" w:ascii="宋体" w:hAnsi="宋体" w:eastAsia="宋体" w:cs="宋体"/>
          <w:highlight w:val="none"/>
        </w:rPr>
        <w:t>学习</w:t>
      </w:r>
      <w:r>
        <w:rPr>
          <w:rFonts w:ascii="宋体" w:hAnsi="宋体" w:eastAsia="宋体" w:cs="宋体"/>
          <w:highlight w:val="none"/>
        </w:rPr>
        <w:t>小程序开发基础, 包括小程序开发的语言与语法、函数方法、模块、事件交互等。然后详细</w:t>
      </w:r>
      <w:r>
        <w:rPr>
          <w:rFonts w:hint="eastAsia" w:ascii="宋体" w:hAnsi="宋体" w:eastAsia="宋体" w:cs="宋体"/>
          <w:highlight w:val="none"/>
        </w:rPr>
        <w:t>学习</w:t>
      </w:r>
      <w:r>
        <w:rPr>
          <w:rFonts w:ascii="宋体" w:hAnsi="宋体" w:eastAsia="宋体" w:cs="宋体"/>
          <w:highlight w:val="none"/>
        </w:rPr>
        <w:t>了组件的应用与开发, 包括开发过程与组件应用技巧, 还详细分析了API接口, 包括使用各个微信原生API接口进行小程序开发的技巧。最后</w:t>
      </w:r>
      <w:r>
        <w:rPr>
          <w:rFonts w:hint="eastAsia" w:ascii="宋体" w:hAnsi="宋体" w:eastAsia="宋体" w:cs="宋体"/>
          <w:highlight w:val="none"/>
        </w:rPr>
        <w:t>通过</w:t>
      </w:r>
      <w:r>
        <w:rPr>
          <w:rFonts w:ascii="宋体" w:hAnsi="宋体" w:eastAsia="宋体" w:cs="宋体"/>
          <w:highlight w:val="none"/>
        </w:rPr>
        <w:t>几个小程序实战案例, 让</w:t>
      </w:r>
      <w:r>
        <w:rPr>
          <w:rFonts w:hint="eastAsia" w:ascii="宋体" w:hAnsi="宋体" w:eastAsia="宋体" w:cs="宋体"/>
          <w:highlight w:val="none"/>
        </w:rPr>
        <w:t>学生</w:t>
      </w:r>
      <w:r>
        <w:rPr>
          <w:rFonts w:ascii="宋体" w:hAnsi="宋体" w:eastAsia="宋体" w:cs="宋体"/>
          <w:highlight w:val="none"/>
        </w:rPr>
        <w:t>实践小程序各项能力的应用及掌握一些应用</w:t>
      </w:r>
      <w:r>
        <w:rPr>
          <w:rFonts w:hint="eastAsia" w:ascii="宋体" w:hAnsi="宋体" w:eastAsia="宋体" w:cs="宋体"/>
          <w:highlight w:val="none"/>
        </w:rPr>
        <w:t>技巧。</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第四学期开始，结合专业人数，根据学生学习情况和兴趣，分软件开发工程师和网站前端开发工程师2个方向分别进行教学。选定方向后，学生必须修完一个方向的课程，保证每个方向教学的独立性和完整性。其中序号（7）~（9）的课程为软件开发工程师方向专门化课程，序号（10）~（12）的课程为网站前端开发工程师方向专门化课程。</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（8）SSH企业级框架开发（N5102031227）（6</w:t>
      </w:r>
      <w:r>
        <w:rPr>
          <w:rFonts w:hint="eastAsia" w:ascii="仿宋_GB2312" w:hAnsi="Times New Roman" w:eastAsia="仿宋_GB2312" w:cs="Times New Roman"/>
          <w:szCs w:val="21"/>
          <w:highlight w:val="none"/>
          <w:lang w:val="en-US" w:eastAsia="zh-CN"/>
        </w:rPr>
        <w:t>8</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本课程是软件技术专业软件开发工程师方向专门化课程，主要讲授目前在J2EE平台的表示层开发中比较主流的开源Struts框架、Hibernate框架和Spring框架，主要包括Struts框架技术基础、常用Struts2标签、Struts2实现上传与下载、struts配置文件、action、处理结果、异常机制的编写、Struts2的国际化i18n 、Struts2的拦截器、Struts2集成Freemarker、Struts2集成Ajax、Hibernate基本原理、配置Hibernate关联映射、使用HQL语句实现数据库数据访问、编写数据库程序，应用层Spring框架技术及系统架构、Spring IOC、Spring AOP技术、Spring的持久层封装（事务，JDBC，Hibernate）、Spring集成Struts2、Spring框架相关的设计模式、Spring的其他企业应用（电子邮件，任务调度，日志，权限）等内容。学习完成后能运用企业框架技术开发小型应用系统，通过接触实战项目，培养学生综合分析能力，对所学技术进行比较、取舍，合理运用到项目的综合能力。教师应综合运用讲授、启发、问题讨论、综合练习、融教、学、做为一体的项目教学法和案例教学法等方式方法和现代多媒体、互联网等教学手段组织教学。通过本课程的学习，可以培养和提高学生的逻辑思维能力和使用框架开发web项目的职业能力，养成软件著作权保护和网络信息安全传播等职业道德习惯。</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（9）SSM企业级框架开发（N510203123</w:t>
      </w:r>
      <w:r>
        <w:rPr>
          <w:rFonts w:hint="eastAsia" w:ascii="仿宋_GB2312" w:hAnsi="Times New Roman" w:eastAsia="仿宋_GB2312" w:cs="Times New Roman"/>
          <w:szCs w:val="21"/>
          <w:highlight w:val="none"/>
          <w:lang w:val="en-US" w:eastAsia="zh-CN"/>
        </w:rPr>
        <w:t>4</w:t>
      </w:r>
      <w:r>
        <w:rPr>
          <w:rFonts w:hint="eastAsia" w:ascii="仿宋_GB2312" w:hAnsi="Times New Roman" w:eastAsia="仿宋_GB2312" w:cs="Times New Roman"/>
          <w:szCs w:val="21"/>
          <w:highlight w:val="none"/>
        </w:rPr>
        <w:t>）（5</w:t>
      </w:r>
      <w:r>
        <w:rPr>
          <w:rFonts w:hint="eastAsia" w:ascii="仿宋_GB2312" w:hAnsi="Times New Roman" w:eastAsia="仿宋_GB2312" w:cs="Times New Roman"/>
          <w:szCs w:val="21"/>
          <w:highlight w:val="none"/>
          <w:lang w:val="en-US" w:eastAsia="zh-CN"/>
        </w:rPr>
        <w:t>6</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本课程是软件技术专业软件开发工程师方向专门化课程，课程内容根据市场就业需求讲授最新的后端技术。通过本课程的学习，使学生感受互联网最新技术，提高学生的探索欲，培养学生的自学能力和创新精神。基于工作过程的教学方法，项目教学按资讯、计划、决策、实施、检查、评估六步法来组织实施。并用现代多媒体、互联网等教学手段组织教学。通过本课程的学习，可以培养和提高学生的专业学习能力和自我拓展能力。</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（10）安卓程序开发（510203123</w:t>
      </w:r>
      <w:r>
        <w:rPr>
          <w:rFonts w:hint="eastAsia" w:ascii="仿宋_GB2312" w:hAnsi="Times New Roman" w:eastAsia="仿宋_GB2312" w:cs="Times New Roman"/>
          <w:szCs w:val="21"/>
          <w:highlight w:val="none"/>
          <w:lang w:val="en-US" w:eastAsia="zh-CN"/>
        </w:rPr>
        <w:t>5</w:t>
      </w:r>
      <w:r>
        <w:rPr>
          <w:rFonts w:hint="eastAsia" w:ascii="仿宋_GB2312" w:hAnsi="Times New Roman" w:eastAsia="仿宋_GB2312" w:cs="Times New Roman"/>
          <w:szCs w:val="21"/>
          <w:highlight w:val="none"/>
        </w:rPr>
        <w:t>）（5</w:t>
      </w:r>
      <w:r>
        <w:rPr>
          <w:rFonts w:hint="eastAsia" w:ascii="仿宋_GB2312" w:hAnsi="Times New Roman" w:eastAsia="仿宋_GB2312" w:cs="Times New Roman"/>
          <w:szCs w:val="21"/>
          <w:highlight w:val="none"/>
          <w:lang w:val="en-US" w:eastAsia="zh-CN"/>
        </w:rPr>
        <w:t>6</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本课程是软件技术专业软件开发工程师方向专门化课程，主要讲授移动开发基本理论和概念、资源访问、用户界面、组件使用、数据存储、多媒体程序设计、图形处理、互联网应用、GPS定位服务等。让学生熟悉开发环境的安装和配置，能够从事移动APP和移动互联网产品的设计、开发、测试、维护等工作，熟悉Android程序的发布流程等。课程内容主要包括Android的系统架构；Android SDK的开发环境搭建；Android应用程序结构分析；UI程序设计基础；控件（Widget）使用基础；视图组（ViewGroup）和布局（Layout）的使用。服务、广播接收器、内容提供器开发；Widget使用；2D图形接口的使用；Gallery UI元素的使用；GridView元素的使用；onDraw元素的使用；drawable各种绘图方法；Tween动画；Frame动画；Timer元素；位置服务；基于GPRS网络的应用。通过本课程的学习，学生能直观感受到手机开发与PC开发的区别，学会比较，并总结两者的共同点和区别，培养学生梳理知识和总结经验的能力。教师应综合运用讲授、启发、问题讨论、综合练习、融教、学、做为一体的项目教学法和案例教学法等方式方法和现代多媒体、互联网等教学手段组织教学。通过本课程的学习，可以培养和提高学生的逻辑思维能力和安卓系统开发的基本职业能力，养成软件著作权保护和网络信息安全传播等职业道德习惯。</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（11）图像处理及JS函数集开发（N5102031220）（6</w:t>
      </w:r>
      <w:r>
        <w:rPr>
          <w:rFonts w:hint="eastAsia" w:ascii="仿宋_GB2312" w:hAnsi="Times New Roman" w:eastAsia="仿宋_GB2312" w:cs="Times New Roman"/>
          <w:szCs w:val="21"/>
          <w:highlight w:val="none"/>
          <w:lang w:val="en-US" w:eastAsia="zh-CN"/>
        </w:rPr>
        <w:t>8</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本课程是软件技术专业网站前端开发工程师方向专门化课程，主要讲解图像处理、Jquery、node.js等常用企业级网站前端框架，使学生熟悉网站前端最新框架，掌握快速开发项目的方式，并根据实际项目，选择合适的框架进行开发，培养学生的创新精神和综合分析能力。教师应综合运用讲授、启发、问题讨论、综合练习、融教、学、做为一体的项目教学法和案例教学法等方式方法和现代多媒体、互联网等教学手段组织教学。通过本课程的学习，可以培养和提高学生的应用框架技术制作网站页面的职业能力，养成软件著作权保护和网络信息安全传播等职业道德习惯。</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（12）企业级框架MVVM（N5102031232）（5</w:t>
      </w:r>
      <w:r>
        <w:rPr>
          <w:rFonts w:hint="eastAsia" w:ascii="仿宋_GB2312" w:hAnsi="Times New Roman" w:eastAsia="仿宋_GB2312" w:cs="Times New Roman"/>
          <w:szCs w:val="21"/>
          <w:highlight w:val="none"/>
          <w:lang w:val="en-US" w:eastAsia="zh-CN"/>
        </w:rPr>
        <w:t>6</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本课程是软件技术专业网站前端开发工程师方向专门化课程，课程内容根据市场就业需求讲授最新的网站前端技术。基于工作过程的教学方法，项目教学按资讯、计划、决策、实施、检查、评估六步法来组织实施。并用现代多媒体、互联网等教学手段组织教学。通过本课程的学习，使学生感受互联网最新技术，激发学生的探索欲，培养学生的自学能力、创新精神和职业道德。</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（13）顶岗实习（5102031360）（260学时）</w:t>
      </w:r>
    </w:p>
    <w:p>
      <w:pPr>
        <w:spacing w:line="360" w:lineRule="exact"/>
        <w:ind w:firstLine="420" w:firstLineChars="200"/>
        <w:rPr>
          <w:rFonts w:ascii="宋体" w:hAnsi="宋体" w:eastAsia="宋体"/>
          <w:highlight w:val="none"/>
        </w:rPr>
      </w:pPr>
      <w:r>
        <w:rPr>
          <w:rFonts w:hint="eastAsia" w:ascii="宋体" w:hAnsi="宋体" w:eastAsia="宋体" w:cs="宋体"/>
          <w:highlight w:val="none"/>
        </w:rPr>
        <w:t>通过顶岗实习，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软件技术专业高技能人才的需求，为毕业生顺利就业和在未来就业岗位上更好地发挥作用打下坚实的基础。</w:t>
      </w:r>
      <w:r>
        <w:rPr>
          <w:rFonts w:hint="eastAsia" w:ascii="宋体" w:hAnsi="宋体" w:eastAsia="宋体" w:cs="宋体"/>
          <w:szCs w:val="21"/>
          <w:highlight w:val="none"/>
        </w:rPr>
        <w:t>通过顶岗实习，加强学生职业道德教育，培养学生爱岗敬业、形成良好的职业意识和职业情感，提高岗位认知能力。</w:t>
      </w:r>
    </w:p>
    <w:p>
      <w:pPr>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（14）毕业论文（毕业设计）（5102031361）（100学时）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学生在顶岗实习前，根据系部时间安排，结合专业要求和自身情况，与论文指导老师协商，确立论文题目，填写开题报告。顶岗实习期间，再结合工作撰写本专业的毕业论文，并及时与指导老师沟通意见，修改形成定稿。顶岗实习后期，按规定格式上交论文等相关材料后，根据系部统一安排完成论文答辩，</w:t>
      </w:r>
      <w:r>
        <w:rPr>
          <w:rFonts w:hint="eastAsia" w:ascii="宋体" w:hAnsi="宋体" w:eastAsia="宋体" w:cs="宋体"/>
          <w:szCs w:val="21"/>
          <w:highlight w:val="none"/>
        </w:rPr>
        <w:t>培养学生观察、分析、解决和处理实际问题的职业素养。</w:t>
      </w:r>
      <w:r>
        <w:rPr>
          <w:rFonts w:hint="eastAsia" w:ascii="宋体" w:hAnsi="宋体" w:eastAsia="宋体" w:cs="宋体"/>
          <w:highlight w:val="none"/>
        </w:rPr>
        <w:t>合格者可获得相应的学分。</w:t>
      </w:r>
    </w:p>
    <w:p>
      <w:pPr>
        <w:spacing w:line="360" w:lineRule="exact"/>
        <w:ind w:firstLine="420" w:firstLineChars="200"/>
        <w:rPr>
          <w:rFonts w:ascii="宋体" w:hAnsi="宋体" w:eastAsia="宋体"/>
          <w:highlight w:val="none"/>
        </w:rPr>
      </w:pPr>
      <w:r>
        <w:rPr>
          <w:rFonts w:hint="eastAsia" w:ascii="宋体" w:hAnsi="宋体" w:eastAsia="宋体"/>
          <w:highlight w:val="none"/>
        </w:rPr>
        <w:t>3.互选拓展课程</w:t>
      </w:r>
    </w:p>
    <w:p>
      <w:pPr>
        <w:spacing w:line="360" w:lineRule="exact"/>
        <w:ind w:firstLine="420" w:firstLineChars="200"/>
        <w:rPr>
          <w:rFonts w:ascii="宋体" w:hAnsi="宋体" w:eastAsia="宋体"/>
          <w:szCs w:val="21"/>
          <w:highlight w:val="none"/>
        </w:rPr>
      </w:pPr>
      <w:r>
        <w:rPr>
          <w:rFonts w:hint="eastAsia" w:ascii="仿宋_GB2312" w:hAnsi="Times New Roman" w:eastAsia="仿宋_GB2312" w:cs="Times New Roman"/>
          <w:szCs w:val="21"/>
          <w:highlight w:val="none"/>
        </w:rPr>
        <w:t>网页设计与制作（510203124</w:t>
      </w:r>
      <w:r>
        <w:rPr>
          <w:rFonts w:hint="eastAsia" w:ascii="仿宋_GB2312" w:hAnsi="Times New Roman" w:eastAsia="仿宋_GB2312" w:cs="Times New Roman"/>
          <w:szCs w:val="21"/>
          <w:highlight w:val="none"/>
          <w:lang w:val="en-US" w:eastAsia="zh-CN"/>
        </w:rPr>
        <w:t>0</w:t>
      </w:r>
      <w:r>
        <w:rPr>
          <w:rFonts w:hint="eastAsia" w:ascii="仿宋_GB2312" w:hAnsi="Times New Roman" w:eastAsia="仿宋_GB2312" w:cs="Times New Roman"/>
          <w:szCs w:val="21"/>
          <w:highlight w:val="none"/>
        </w:rPr>
        <w:t>）（</w:t>
      </w:r>
      <w:r>
        <w:rPr>
          <w:rFonts w:hint="eastAsia" w:ascii="仿宋_GB2312" w:hAnsi="Times New Roman" w:eastAsia="仿宋_GB2312" w:cs="Times New Roman"/>
          <w:szCs w:val="21"/>
          <w:highlight w:val="none"/>
          <w:lang w:val="en-US" w:eastAsia="zh-CN"/>
        </w:rPr>
        <w:t>60</w:t>
      </w:r>
      <w:r>
        <w:rPr>
          <w:rFonts w:hint="eastAsia" w:ascii="仿宋_GB2312" w:hAnsi="Times New Roman" w:eastAsia="仿宋_GB2312" w:cs="Times New Roman"/>
          <w:szCs w:val="21"/>
          <w:highlight w:val="none"/>
        </w:rPr>
        <w:t>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本</w:t>
      </w:r>
      <w:r>
        <w:rPr>
          <w:rFonts w:hint="eastAsia" w:ascii="宋体" w:hAnsi="宋体" w:eastAsia="宋体"/>
          <w:highlight w:val="none"/>
        </w:rPr>
        <w:t>互选拓展</w:t>
      </w:r>
      <w:r>
        <w:rPr>
          <w:rFonts w:hint="eastAsia" w:ascii="宋体" w:hAnsi="宋体" w:eastAsia="宋体" w:cs="宋体"/>
          <w:highlight w:val="none"/>
        </w:rPr>
        <w:t>课程，选自物联网应用类专业群计算机网络技术专业的特色分立课程。本课程主要讲授web前端介绍、webstorm的使用、HTML基本结构和基本元素、DTD文档模型及HTML基础元素、HTML框架集与布局、HTML表单提交、DIV+CSS布局、CSS基本样式、基础选择器、选择器优先级、CSS浮动、定位、CSS盒子模型、CSS伸缩盒子模型、CSS动画、CSS3媒体查询和CSS3多列布局等，学习完成后能根据网站PSD图，实现美观大方的页面布局，并符合HTML5和CSS3规范。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在完成任务过程中，有必要鼓励学生尽多借鉴优秀网站的长处，鼓励学生掌握更多网页制作辅助工具，进而让学生掌握学习新技术的方法，从而能够紧跟技术发展潮流。</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教师在对知识点讲解的同时，引导学生自主设计出动态页面或者手机页面,也可以以团队的形式共同设计开发。课程结束要以大作业的形式上交个人作品或者团体作品，对于优秀的设计，将重点支持和推广。</w:t>
      </w:r>
    </w:p>
    <w:p>
      <w:pPr>
        <w:spacing w:line="360" w:lineRule="exact"/>
        <w:ind w:firstLine="420" w:firstLineChars="200"/>
        <w:rPr>
          <w:rFonts w:ascii="宋体" w:hAnsi="宋体" w:eastAsia="宋体"/>
          <w:highlight w:val="none"/>
        </w:rPr>
      </w:pPr>
      <w:r>
        <w:rPr>
          <w:rFonts w:hint="eastAsia" w:ascii="宋体" w:hAnsi="宋体" w:eastAsia="宋体" w:cs="宋体"/>
          <w:highlight w:val="none"/>
        </w:rPr>
        <w:t>通过本课程的学习，可以培养和提高学生的创新精神和网页制作基本职业能力。</w:t>
      </w:r>
    </w:p>
    <w:p>
      <w:pPr>
        <w:ind w:firstLine="420" w:firstLineChars="200"/>
        <w:rPr>
          <w:rFonts w:ascii="宋体" w:hAnsi="宋体" w:eastAsia="宋体"/>
          <w:highlight w:val="none"/>
        </w:rPr>
      </w:pPr>
      <w:r>
        <w:rPr>
          <w:rFonts w:hint="eastAsia" w:ascii="宋体" w:hAnsi="宋体" w:eastAsia="宋体"/>
          <w:highlight w:val="none"/>
        </w:rPr>
        <w:t>4. 结合专业教学的特色创新创业课程（30~60学时）</w:t>
      </w:r>
    </w:p>
    <w:p>
      <w:pPr>
        <w:spacing w:line="360" w:lineRule="exact"/>
        <w:ind w:firstLine="420" w:firstLineChars="200"/>
        <w:rPr>
          <w:rFonts w:ascii="宋体" w:hAnsi="宋体" w:eastAsia="宋体" w:cs="宋体"/>
          <w:highlight w:val="none"/>
        </w:rPr>
      </w:pPr>
      <w:r>
        <w:rPr>
          <w:rFonts w:hint="eastAsia" w:ascii="宋体" w:hAnsi="宋体" w:eastAsia="宋体" w:cs="宋体"/>
          <w:highlight w:val="none"/>
        </w:rPr>
        <w:t>在第五学期结合软件技术专业特色，根据软件开发工程师的要求，让学生在企业工程师或项目经理的带领下，参与完成真实的项目开发。实训中，学生以“准职业人”的身份参加项目研发，以团队合作的形式，从需求分析、框架设计，到软件编码、测试、使用、文档书写等全过程参与，熟悉企业使用的开发工具、了解物联网应用层软件的应用场合，掌握不同场合的软件设计需求和开发流程，从而达到物联网</w:t>
      </w:r>
      <w:r>
        <w:rPr>
          <w:rFonts w:hint="eastAsia" w:ascii="宋体" w:hAnsi="宋体" w:eastAsia="宋体"/>
          <w:szCs w:val="21"/>
          <w:highlight w:val="none"/>
        </w:rPr>
        <w:t>建筑智能化集成交互服务类企业</w:t>
      </w:r>
      <w:r>
        <w:rPr>
          <w:rFonts w:hint="eastAsia" w:ascii="宋体" w:hAnsi="宋体" w:eastAsia="宋体" w:cs="宋体"/>
          <w:highlight w:val="none"/>
        </w:rPr>
        <w:t>软件开发岗位的基本要求。本课程主要学习如何结合或利用专业所学知识和技能进行创新创业，包括基于专业的技术创新、产品创新、品牌创新、服务创新、商业模式创新、管理创新、组织创新、市场创新、渠道创新等基础知识与基本技能。通过课程学习，进一步培养与增强学生的创新精神、创业意识和创新创业能力，促进学生的学以致用、用以促学、学用相长等能力提升。</w:t>
      </w:r>
    </w:p>
    <w:p>
      <w:pPr>
        <w:spacing w:line="360" w:lineRule="exact"/>
        <w:ind w:firstLine="420" w:firstLineChars="200"/>
        <w:rPr>
          <w:rFonts w:ascii="宋体" w:hAnsi="宋体" w:eastAsia="宋体"/>
          <w:szCs w:val="21"/>
          <w:highlight w:val="none"/>
        </w:rPr>
      </w:pPr>
      <w:r>
        <w:rPr>
          <w:rFonts w:hint="eastAsia" w:ascii="仿宋_GB2312" w:hAnsi="Times New Roman" w:eastAsia="仿宋_GB2312" w:cs="Times New Roman"/>
          <w:szCs w:val="21"/>
          <w:highlight w:val="none"/>
        </w:rPr>
        <w:t>综合</w:t>
      </w:r>
      <w:r>
        <w:rPr>
          <w:rFonts w:ascii="仿宋_GB2312" w:hAnsi="Times New Roman" w:eastAsia="仿宋_GB2312" w:cs="Times New Roman"/>
          <w:szCs w:val="21"/>
          <w:highlight w:val="none"/>
        </w:rPr>
        <w:t>实训</w:t>
      </w:r>
      <w:r>
        <w:rPr>
          <w:rFonts w:hint="eastAsia" w:ascii="仿宋_GB2312" w:hAnsi="Times New Roman" w:eastAsia="仿宋_GB2312" w:cs="Times New Roman"/>
          <w:szCs w:val="21"/>
          <w:highlight w:val="none"/>
        </w:rPr>
        <w:t>（C510203</w:t>
      </w:r>
      <w:r>
        <w:rPr>
          <w:rFonts w:ascii="仿宋_GB2312" w:hAnsi="Times New Roman" w:eastAsia="仿宋_GB2312" w:cs="Times New Roman"/>
          <w:szCs w:val="21"/>
          <w:highlight w:val="none"/>
        </w:rPr>
        <w:t>1</w:t>
      </w:r>
      <w:r>
        <w:rPr>
          <w:rFonts w:hint="eastAsia" w:ascii="仿宋_GB2312" w:hAnsi="Times New Roman" w:eastAsia="仿宋_GB2312" w:cs="Times New Roman"/>
          <w:szCs w:val="21"/>
          <w:highlight w:val="none"/>
        </w:rPr>
        <w:t>3</w:t>
      </w:r>
      <w:r>
        <w:rPr>
          <w:rFonts w:ascii="仿宋_GB2312" w:hAnsi="Times New Roman" w:eastAsia="仿宋_GB2312" w:cs="Times New Roman"/>
          <w:szCs w:val="21"/>
          <w:highlight w:val="none"/>
        </w:rPr>
        <w:t>3</w:t>
      </w:r>
      <w:r>
        <w:rPr>
          <w:rFonts w:hint="eastAsia" w:ascii="仿宋_GB2312" w:hAnsi="Times New Roman" w:eastAsia="仿宋_GB2312" w:cs="Times New Roman"/>
          <w:szCs w:val="21"/>
          <w:highlight w:val="none"/>
        </w:rPr>
        <w:t>4）（52学时）</w:t>
      </w:r>
    </w:p>
    <w:p>
      <w:pPr>
        <w:spacing w:line="360" w:lineRule="exact"/>
        <w:ind w:firstLine="420" w:firstLineChars="200"/>
        <w:jc w:val="left"/>
        <w:rPr>
          <w:rFonts w:ascii="宋体" w:hAnsi="宋体" w:eastAsia="宋体" w:cs="宋体"/>
          <w:highlight w:val="none"/>
        </w:rPr>
      </w:pPr>
      <w:r>
        <w:rPr>
          <w:rFonts w:hint="eastAsia" w:ascii="宋体" w:hAnsi="宋体" w:eastAsia="宋体" w:cs="宋体"/>
          <w:highlight w:val="none"/>
        </w:rPr>
        <w:t>本课程为软件技术专业的企业项目综合实训，后端使用SSM（</w:t>
      </w:r>
      <w:r>
        <w:rPr>
          <w:rFonts w:ascii="宋体" w:hAnsi="宋体" w:eastAsia="宋体" w:cs="宋体"/>
          <w:highlight w:val="none"/>
        </w:rPr>
        <w:t>Spring+SpringMVC+MyBatis</w:t>
      </w:r>
      <w:r>
        <w:rPr>
          <w:rFonts w:hint="eastAsia" w:ascii="宋体" w:hAnsi="宋体" w:eastAsia="宋体" w:cs="宋体"/>
          <w:highlight w:val="none"/>
        </w:rPr>
        <w:t>，其中Spring框架建议使用最新的Springboot）企业级框架开发B/S 结构企业级应用；前端将网页UI转化为HTML5+CSS3网页，使用MVVM框架进行数据沟通，使用javaScript、Ajax进行数据响应，并可以使用JavaScript及Jquery完成网页综合特效的制作。本实训的主要教学任务是，学生在企业工程师或项目经理的带领下，完成2个或多个真实的项目开发。从需求分析、框架设计，到软件编码、测试、使用、文档书写等全过程参与。要求学生在前期所学知识和掌握技能的基础上，熟悉软件开发的开发流程，掌握常用的开发手段和工具，能够更好胜任软件开发的开发任务，为学生以后的就业打下坚实的基础。实训中，学生以“准职业人”的身份参加项目研发，以团队的形式参与项目，从而达到企业用人的基本要求，能够较快地适应从学生到准职业人的转变。</w:t>
      </w:r>
    </w:p>
    <w:p>
      <w:pPr>
        <w:spacing w:line="360" w:lineRule="exact"/>
        <w:ind w:firstLine="420" w:firstLineChars="200"/>
        <w:rPr>
          <w:rFonts w:ascii="宋体" w:hAnsi="宋体" w:eastAsia="宋体"/>
          <w:b/>
          <w:bCs/>
          <w:sz w:val="24"/>
          <w:highlight w:val="none"/>
        </w:rPr>
      </w:pPr>
      <w:r>
        <w:rPr>
          <w:rFonts w:hint="eastAsia" w:ascii="宋体" w:hAnsi="宋体" w:eastAsia="宋体" w:cs="宋体"/>
          <w:highlight w:val="none"/>
        </w:rPr>
        <w:t>通过实训，可以更好地培养学生团队合作精神、责任心、开发进度的控制、良好的时间观念、软件著作权的保护观念和网络信息的安全传播。最后通过项目展示，培养学生的语言表达能力，勇于展示自我，树立自信心。</w:t>
      </w:r>
    </w:p>
    <w:p>
      <w:pPr>
        <w:spacing w:before="156" w:beforeLines="50" w:line="360" w:lineRule="exact"/>
        <w:ind w:firstLine="482" w:firstLineChars="200"/>
        <w:rPr>
          <w:rFonts w:ascii="宋体" w:hAnsi="宋体" w:eastAsia="宋体"/>
          <w:b/>
          <w:bCs/>
          <w:sz w:val="24"/>
          <w:highlight w:val="none"/>
        </w:rPr>
      </w:pPr>
      <w:r>
        <w:rPr>
          <w:rFonts w:hint="eastAsia" w:ascii="宋体" w:hAnsi="宋体" w:eastAsia="宋体"/>
          <w:b/>
          <w:bCs/>
          <w:sz w:val="24"/>
          <w:highlight w:val="none"/>
        </w:rPr>
        <w:t>七、教学进程安排</w:t>
      </w:r>
    </w:p>
    <w:p>
      <w:pPr>
        <w:spacing w:line="360" w:lineRule="exact"/>
        <w:ind w:firstLine="420" w:firstLineChars="200"/>
        <w:rPr>
          <w:rFonts w:ascii="宋体" w:hAnsi="宋体" w:eastAsia="宋体"/>
          <w:highlight w:val="none"/>
        </w:rPr>
      </w:pPr>
      <w:r>
        <w:rPr>
          <w:rFonts w:hint="eastAsia" w:ascii="宋体" w:hAnsi="宋体" w:eastAsia="宋体"/>
          <w:highlight w:val="none"/>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学</w:t>
            </w: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年</w:t>
            </w:r>
          </w:p>
        </w:tc>
        <w:tc>
          <w:tcPr>
            <w:tcW w:w="65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学</w:t>
            </w: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期</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总</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周</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数</w:t>
            </w:r>
          </w:p>
        </w:tc>
        <w:tc>
          <w:tcPr>
            <w:tcW w:w="1249" w:type="dxa"/>
            <w:gridSpan w:val="2"/>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其  中</w:t>
            </w:r>
          </w:p>
        </w:tc>
        <w:tc>
          <w:tcPr>
            <w:tcW w:w="1690" w:type="dxa"/>
            <w:gridSpan w:val="3"/>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教    学</w:t>
            </w:r>
          </w:p>
        </w:tc>
        <w:tc>
          <w:tcPr>
            <w:tcW w:w="105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顶岗实习教育</w:t>
            </w:r>
          </w:p>
        </w:tc>
        <w:tc>
          <w:tcPr>
            <w:tcW w:w="628"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军训</w:t>
            </w:r>
          </w:p>
        </w:tc>
        <w:tc>
          <w:tcPr>
            <w:tcW w:w="462"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毕</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业</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教</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育</w:t>
            </w:r>
          </w:p>
        </w:tc>
        <w:tc>
          <w:tcPr>
            <w:tcW w:w="609"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机</w:t>
            </w: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Merge w:val="continue"/>
            <w:vAlign w:val="center"/>
          </w:tcPr>
          <w:p>
            <w:pPr>
              <w:spacing w:line="240" w:lineRule="exact"/>
              <w:jc w:val="center"/>
              <w:rPr>
                <w:rFonts w:ascii="宋体" w:hAnsi="宋体" w:eastAsia="宋体"/>
                <w:sz w:val="18"/>
                <w:szCs w:val="18"/>
                <w:highlight w:val="none"/>
              </w:rPr>
            </w:pP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学期</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周数</w:t>
            </w:r>
          </w:p>
        </w:tc>
        <w:tc>
          <w:tcPr>
            <w:tcW w:w="627" w:type="dxa"/>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highlight w:val="none"/>
              </w:rPr>
            </w:pPr>
            <w:r>
              <w:rPr>
                <w:rFonts w:hint="eastAsia" w:ascii="宋体" w:hAnsi="宋体" w:eastAsia="宋体"/>
                <w:spacing w:val="-20"/>
                <w:kern w:val="2"/>
                <w:sz w:val="18"/>
                <w:szCs w:val="18"/>
                <w:highlight w:val="none"/>
              </w:rPr>
              <w:t>寒暑假</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课内教学</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考试</w:t>
            </w:r>
          </w:p>
        </w:tc>
        <w:tc>
          <w:tcPr>
            <w:tcW w:w="514"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集中实训</w:t>
            </w:r>
          </w:p>
        </w:tc>
        <w:tc>
          <w:tcPr>
            <w:tcW w:w="1057" w:type="dxa"/>
            <w:vMerge w:val="continue"/>
            <w:vAlign w:val="center"/>
          </w:tcPr>
          <w:p>
            <w:pPr>
              <w:spacing w:line="240" w:lineRule="exact"/>
              <w:jc w:val="center"/>
              <w:rPr>
                <w:rFonts w:ascii="宋体" w:hAnsi="宋体" w:eastAsia="宋体"/>
                <w:sz w:val="18"/>
                <w:szCs w:val="18"/>
                <w:highlight w:val="none"/>
              </w:rPr>
            </w:pPr>
          </w:p>
        </w:tc>
        <w:tc>
          <w:tcPr>
            <w:tcW w:w="628" w:type="dxa"/>
            <w:vMerge w:val="continue"/>
            <w:vAlign w:val="center"/>
          </w:tcPr>
          <w:p>
            <w:pPr>
              <w:spacing w:line="240" w:lineRule="exact"/>
              <w:jc w:val="center"/>
              <w:rPr>
                <w:rFonts w:ascii="宋体" w:hAnsi="宋体" w:eastAsia="宋体"/>
                <w:sz w:val="18"/>
                <w:szCs w:val="18"/>
                <w:highlight w:val="none"/>
              </w:rPr>
            </w:pPr>
          </w:p>
        </w:tc>
        <w:tc>
          <w:tcPr>
            <w:tcW w:w="462" w:type="dxa"/>
            <w:vMerge w:val="continue"/>
            <w:vAlign w:val="center"/>
          </w:tcPr>
          <w:p>
            <w:pPr>
              <w:spacing w:line="240" w:lineRule="exact"/>
              <w:jc w:val="center"/>
              <w:rPr>
                <w:rFonts w:ascii="宋体" w:hAnsi="宋体" w:eastAsia="宋体"/>
                <w:sz w:val="18"/>
                <w:szCs w:val="18"/>
                <w:highlight w:val="none"/>
              </w:rPr>
            </w:pPr>
          </w:p>
        </w:tc>
        <w:tc>
          <w:tcPr>
            <w:tcW w:w="609" w:type="dxa"/>
            <w:vMerge w:val="continue"/>
            <w:vAlign w:val="center"/>
          </w:tcPr>
          <w:p>
            <w:pPr>
              <w:spacing w:line="240" w:lineRule="exact"/>
              <w:jc w:val="center"/>
              <w:rPr>
                <w:rFonts w:ascii="宋体" w:hAnsi="宋体" w:eastAsia="宋体"/>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一</w:t>
            </w: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Ⅰ</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622" w:type="dxa"/>
            <w:vAlign w:val="center"/>
          </w:tcPr>
          <w:p>
            <w:pPr>
              <w:spacing w:line="240" w:lineRule="exact"/>
              <w:jc w:val="center"/>
              <w:rPr>
                <w:rFonts w:ascii="宋体" w:hAnsi="宋体" w:eastAsia="宋体"/>
                <w:sz w:val="18"/>
                <w:szCs w:val="18"/>
                <w:highlight w:val="none"/>
              </w:rPr>
            </w:pPr>
            <w:r>
              <w:rPr>
                <w:rFonts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spacing w:line="240" w:lineRule="exact"/>
              <w:jc w:val="center"/>
              <w:rPr>
                <w:rFonts w:ascii="宋体" w:hAnsi="宋体" w:eastAsia="宋体"/>
                <w:sz w:val="18"/>
                <w:szCs w:val="18"/>
                <w:highlight w:val="none"/>
              </w:rPr>
            </w:pPr>
            <w:r>
              <w:rPr>
                <w:rFonts w:ascii="宋体" w:hAnsi="宋体" w:eastAsia="宋体"/>
                <w:sz w:val="18"/>
                <w:szCs w:val="18"/>
                <w:highlight w:val="none"/>
              </w:rPr>
              <w:t>15</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Ⅱ</w:t>
            </w: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二</w:t>
            </w: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III</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IV</w:t>
            </w: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三</w:t>
            </w: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V</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spacing w:line="240" w:lineRule="exact"/>
              <w:jc w:val="center"/>
              <w:rPr>
                <w:rFonts w:hint="eastAsia" w:ascii="宋体" w:hAnsi="宋体" w:eastAsia="宋体"/>
                <w:sz w:val="18"/>
                <w:szCs w:val="18"/>
                <w:highlight w:val="none"/>
                <w:lang w:val="en-US" w:eastAsia="zh-CN"/>
              </w:rPr>
            </w:pPr>
            <w:r>
              <w:rPr>
                <w:rFonts w:hint="eastAsia" w:ascii="宋体" w:hAnsi="宋体" w:eastAsia="宋体"/>
                <w:sz w:val="18"/>
                <w:szCs w:val="18"/>
                <w:highlight w:val="none"/>
              </w:rPr>
              <w:t>1</w:t>
            </w:r>
            <w:r>
              <w:rPr>
                <w:rFonts w:hint="eastAsia" w:ascii="宋体" w:hAnsi="宋体" w:eastAsia="宋体"/>
                <w:sz w:val="18"/>
                <w:szCs w:val="18"/>
                <w:highlight w:val="none"/>
                <w:lang w:val="en-US" w:eastAsia="zh-CN"/>
              </w:rPr>
              <w:t>4</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c>
          <w:tcPr>
            <w:tcW w:w="514" w:type="dxa"/>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2</w:t>
            </w:r>
          </w:p>
        </w:tc>
        <w:tc>
          <w:tcPr>
            <w:tcW w:w="10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VI</w:t>
            </w: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19</w:t>
            </w:r>
          </w:p>
        </w:tc>
        <w:tc>
          <w:tcPr>
            <w:tcW w:w="628" w:type="dxa"/>
            <w:vAlign w:val="center"/>
          </w:tcPr>
          <w:p>
            <w:pPr>
              <w:spacing w:line="240" w:lineRule="exact"/>
              <w:jc w:val="center"/>
              <w:rPr>
                <w:rFonts w:ascii="宋体" w:hAnsi="宋体" w:eastAsia="宋体"/>
                <w:sz w:val="18"/>
                <w:szCs w:val="18"/>
                <w:highlight w:val="none"/>
              </w:rPr>
            </w:pP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合计</w:t>
            </w:r>
          </w:p>
        </w:tc>
        <w:tc>
          <w:tcPr>
            <w:tcW w:w="657" w:type="dxa"/>
            <w:vAlign w:val="center"/>
          </w:tcPr>
          <w:p>
            <w:pPr>
              <w:spacing w:line="240" w:lineRule="exact"/>
              <w:jc w:val="center"/>
              <w:rPr>
                <w:rFonts w:ascii="宋体" w:hAnsi="宋体" w:eastAsia="宋体"/>
                <w:sz w:val="18"/>
                <w:szCs w:val="18"/>
                <w:highlight w:val="none"/>
              </w:rPr>
            </w:pPr>
          </w:p>
        </w:tc>
        <w:tc>
          <w:tcPr>
            <w:tcW w:w="667" w:type="dxa"/>
            <w:vAlign w:val="center"/>
          </w:tcPr>
          <w:p>
            <w:pPr>
              <w:spacing w:line="240" w:lineRule="exact"/>
              <w:jc w:val="center"/>
              <w:rPr>
                <w:rFonts w:ascii="宋体" w:hAnsi="宋体" w:eastAsia="宋体"/>
                <w:sz w:val="18"/>
                <w:szCs w:val="18"/>
                <w:highlight w:val="none"/>
              </w:rPr>
            </w:pPr>
          </w:p>
        </w:tc>
        <w:tc>
          <w:tcPr>
            <w:tcW w:w="1249" w:type="dxa"/>
            <w:gridSpan w:val="2"/>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156</w:t>
            </w:r>
          </w:p>
        </w:tc>
        <w:tc>
          <w:tcPr>
            <w:tcW w:w="1690" w:type="dxa"/>
            <w:gridSpan w:val="3"/>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110</w:t>
            </w:r>
          </w:p>
        </w:tc>
        <w:tc>
          <w:tcPr>
            <w:tcW w:w="1057" w:type="dxa"/>
            <w:vAlign w:val="center"/>
          </w:tcPr>
          <w:p>
            <w:pPr>
              <w:spacing w:line="240" w:lineRule="exact"/>
              <w:jc w:val="center"/>
              <w:rPr>
                <w:rFonts w:ascii="宋体" w:hAnsi="宋体" w:eastAsia="宋体"/>
                <w:sz w:val="18"/>
                <w:szCs w:val="18"/>
                <w:highlight w:val="none"/>
              </w:rPr>
            </w:pPr>
          </w:p>
        </w:tc>
        <w:tc>
          <w:tcPr>
            <w:tcW w:w="1699" w:type="dxa"/>
            <w:gridSpan w:val="3"/>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kern w:val="2"/>
                <w:sz w:val="18"/>
                <w:szCs w:val="18"/>
                <w:highlight w:val="none"/>
              </w:rPr>
            </w:pPr>
          </w:p>
        </w:tc>
      </w:tr>
    </w:tbl>
    <w:p>
      <w:pPr>
        <w:spacing w:line="400" w:lineRule="exact"/>
        <w:rPr>
          <w:rFonts w:ascii="宋体" w:hAnsi="宋体" w:eastAsia="宋体"/>
          <w:highlight w:val="none"/>
        </w:rPr>
      </w:pPr>
      <w:r>
        <w:rPr>
          <w:rFonts w:hint="eastAsia" w:ascii="宋体" w:hAnsi="宋体" w:eastAsia="宋体"/>
          <w:highlight w:val="none"/>
        </w:rPr>
        <w:t xml:space="preserve">    </w:t>
      </w:r>
    </w:p>
    <w:p>
      <w:pPr>
        <w:spacing w:line="400" w:lineRule="exact"/>
        <w:ind w:firstLine="210" w:firstLineChars="100"/>
        <w:rPr>
          <w:rFonts w:ascii="宋体" w:hAnsi="宋体" w:eastAsia="宋体"/>
          <w:szCs w:val="21"/>
          <w:highlight w:val="none"/>
        </w:rPr>
      </w:pPr>
      <w:r>
        <w:rPr>
          <w:rFonts w:hint="eastAsia" w:ascii="宋体" w:hAnsi="宋体" w:eastAsia="宋体"/>
          <w:highlight w:val="none"/>
        </w:rPr>
        <w:t>（二）</w:t>
      </w:r>
      <w:r>
        <w:rPr>
          <w:rFonts w:hint="eastAsia" w:ascii="宋体" w:hAnsi="宋体" w:eastAsia="宋体"/>
          <w:szCs w:val="21"/>
          <w:highlight w:val="none"/>
        </w:rPr>
        <w:t>教学进程表</w:t>
      </w:r>
    </w:p>
    <w:tbl>
      <w:tblPr>
        <w:tblStyle w:val="13"/>
        <w:tblpPr w:leftFromText="180" w:rightFromText="180" w:vertAnchor="text" w:horzAnchor="page" w:tblpX="1819"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
        <w:gridCol w:w="21"/>
        <w:gridCol w:w="406"/>
        <w:gridCol w:w="347"/>
        <w:gridCol w:w="1559"/>
        <w:gridCol w:w="992"/>
        <w:gridCol w:w="485"/>
        <w:gridCol w:w="562"/>
        <w:gridCol w:w="417"/>
        <w:gridCol w:w="495"/>
        <w:gridCol w:w="495"/>
        <w:gridCol w:w="500"/>
        <w:gridCol w:w="458"/>
        <w:gridCol w:w="432"/>
        <w:gridCol w:w="477"/>
        <w:gridCol w:w="330"/>
        <w:gridCol w:w="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661" w:type="dxa"/>
            <w:gridSpan w:val="3"/>
            <w:vMerge w:val="restart"/>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课程类别</w:t>
            </w:r>
          </w:p>
          <w:p>
            <w:pPr>
              <w:spacing w:line="280" w:lineRule="exact"/>
              <w:jc w:val="center"/>
              <w:rPr>
                <w:rFonts w:ascii="宋体" w:hAnsi="宋体" w:eastAsia="宋体" w:cs="宋体"/>
                <w:sz w:val="18"/>
                <w:szCs w:val="18"/>
                <w:highlight w:val="none"/>
              </w:rPr>
            </w:pPr>
          </w:p>
        </w:tc>
        <w:tc>
          <w:tcPr>
            <w:tcW w:w="347" w:type="dxa"/>
            <w:vMerge w:val="restart"/>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课程序号</w:t>
            </w:r>
          </w:p>
        </w:tc>
        <w:tc>
          <w:tcPr>
            <w:tcW w:w="1559" w:type="dxa"/>
            <w:vMerge w:val="restart"/>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课程名称</w:t>
            </w:r>
          </w:p>
        </w:tc>
        <w:tc>
          <w:tcPr>
            <w:tcW w:w="992" w:type="dxa"/>
            <w:vMerge w:val="restart"/>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课程代码</w:t>
            </w:r>
          </w:p>
        </w:tc>
        <w:tc>
          <w:tcPr>
            <w:tcW w:w="485" w:type="dxa"/>
            <w:vMerge w:val="restart"/>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学分</w:t>
            </w:r>
          </w:p>
        </w:tc>
        <w:tc>
          <w:tcPr>
            <w:tcW w:w="562" w:type="dxa"/>
            <w:vMerge w:val="restart"/>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课时</w:t>
            </w:r>
          </w:p>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总计</w:t>
            </w:r>
          </w:p>
        </w:tc>
        <w:tc>
          <w:tcPr>
            <w:tcW w:w="912" w:type="dxa"/>
            <w:gridSpan w:val="2"/>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课时</w:t>
            </w:r>
          </w:p>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分配</w:t>
            </w:r>
          </w:p>
        </w:tc>
        <w:tc>
          <w:tcPr>
            <w:tcW w:w="2692" w:type="dxa"/>
            <w:gridSpan w:val="6"/>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学年及学期</w:t>
            </w:r>
          </w:p>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（教学周数*周学时数）</w:t>
            </w:r>
          </w:p>
        </w:tc>
        <w:tc>
          <w:tcPr>
            <w:tcW w:w="438" w:type="dxa"/>
            <w:vMerge w:val="restart"/>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考试</w:t>
            </w:r>
          </w:p>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（大写）</w:t>
            </w:r>
          </w:p>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考查</w:t>
            </w:r>
          </w:p>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3"/>
            <w:vMerge w:val="continue"/>
            <w:vAlign w:val="center"/>
          </w:tcPr>
          <w:p>
            <w:pPr>
              <w:spacing w:line="280" w:lineRule="exact"/>
              <w:jc w:val="center"/>
              <w:rPr>
                <w:rFonts w:ascii="宋体" w:hAnsi="宋体" w:eastAsia="宋体" w:cs="宋体"/>
                <w:sz w:val="18"/>
                <w:szCs w:val="18"/>
                <w:highlight w:val="none"/>
              </w:rPr>
            </w:pPr>
          </w:p>
        </w:tc>
        <w:tc>
          <w:tcPr>
            <w:tcW w:w="347" w:type="dxa"/>
            <w:vMerge w:val="continue"/>
            <w:vAlign w:val="center"/>
          </w:tcPr>
          <w:p>
            <w:pPr>
              <w:spacing w:line="280" w:lineRule="exact"/>
              <w:jc w:val="center"/>
              <w:rPr>
                <w:rFonts w:ascii="宋体" w:hAnsi="宋体" w:eastAsia="宋体" w:cs="宋体"/>
                <w:sz w:val="18"/>
                <w:szCs w:val="18"/>
                <w:highlight w:val="none"/>
              </w:rPr>
            </w:pPr>
          </w:p>
        </w:tc>
        <w:tc>
          <w:tcPr>
            <w:tcW w:w="1559" w:type="dxa"/>
            <w:vMerge w:val="continue"/>
            <w:vAlign w:val="center"/>
          </w:tcPr>
          <w:p>
            <w:pPr>
              <w:spacing w:line="280" w:lineRule="exact"/>
              <w:jc w:val="center"/>
              <w:rPr>
                <w:rFonts w:ascii="宋体" w:hAnsi="宋体" w:eastAsia="宋体" w:cs="宋体"/>
                <w:sz w:val="18"/>
                <w:szCs w:val="18"/>
                <w:highlight w:val="none"/>
              </w:rPr>
            </w:pPr>
          </w:p>
        </w:tc>
        <w:tc>
          <w:tcPr>
            <w:tcW w:w="992" w:type="dxa"/>
            <w:vMerge w:val="continue"/>
            <w:vAlign w:val="center"/>
          </w:tcPr>
          <w:p>
            <w:pPr>
              <w:spacing w:line="280" w:lineRule="exact"/>
              <w:jc w:val="center"/>
              <w:rPr>
                <w:rFonts w:ascii="宋体" w:hAnsi="宋体" w:eastAsia="宋体" w:cs="宋体"/>
                <w:sz w:val="18"/>
                <w:szCs w:val="18"/>
                <w:highlight w:val="none"/>
              </w:rPr>
            </w:pPr>
          </w:p>
        </w:tc>
        <w:tc>
          <w:tcPr>
            <w:tcW w:w="485" w:type="dxa"/>
            <w:vMerge w:val="continue"/>
            <w:vAlign w:val="center"/>
          </w:tcPr>
          <w:p>
            <w:pPr>
              <w:spacing w:line="280" w:lineRule="exact"/>
              <w:jc w:val="center"/>
              <w:rPr>
                <w:rFonts w:ascii="宋体" w:hAnsi="宋体" w:eastAsia="宋体" w:cs="宋体"/>
                <w:sz w:val="18"/>
                <w:szCs w:val="18"/>
                <w:highlight w:val="none"/>
              </w:rPr>
            </w:pPr>
          </w:p>
        </w:tc>
        <w:tc>
          <w:tcPr>
            <w:tcW w:w="562" w:type="dxa"/>
            <w:vMerge w:val="continue"/>
            <w:vAlign w:val="center"/>
          </w:tcPr>
          <w:p>
            <w:pPr>
              <w:spacing w:line="280" w:lineRule="exact"/>
              <w:jc w:val="center"/>
              <w:rPr>
                <w:rFonts w:ascii="宋体" w:hAnsi="宋体" w:eastAsia="宋体" w:cs="宋体"/>
                <w:sz w:val="18"/>
                <w:szCs w:val="18"/>
                <w:highlight w:val="none"/>
              </w:rPr>
            </w:pPr>
          </w:p>
        </w:tc>
        <w:tc>
          <w:tcPr>
            <w:tcW w:w="417" w:type="dxa"/>
            <w:vMerge w:val="restart"/>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理论课</w:t>
            </w:r>
          </w:p>
        </w:tc>
        <w:tc>
          <w:tcPr>
            <w:tcW w:w="495" w:type="dxa"/>
            <w:vMerge w:val="restart"/>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实训课</w:t>
            </w:r>
          </w:p>
        </w:tc>
        <w:tc>
          <w:tcPr>
            <w:tcW w:w="995" w:type="dxa"/>
            <w:gridSpan w:val="2"/>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1学年</w:t>
            </w:r>
          </w:p>
        </w:tc>
        <w:tc>
          <w:tcPr>
            <w:tcW w:w="890" w:type="dxa"/>
            <w:gridSpan w:val="2"/>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2学年</w:t>
            </w:r>
          </w:p>
        </w:tc>
        <w:tc>
          <w:tcPr>
            <w:tcW w:w="807" w:type="dxa"/>
            <w:gridSpan w:val="2"/>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3学年</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3"/>
            <w:vMerge w:val="continue"/>
            <w:vAlign w:val="center"/>
          </w:tcPr>
          <w:p>
            <w:pPr>
              <w:spacing w:line="280" w:lineRule="exact"/>
              <w:jc w:val="center"/>
              <w:rPr>
                <w:rFonts w:ascii="宋体" w:hAnsi="宋体" w:eastAsia="宋体" w:cs="宋体"/>
                <w:sz w:val="18"/>
                <w:szCs w:val="18"/>
                <w:highlight w:val="none"/>
              </w:rPr>
            </w:pPr>
          </w:p>
        </w:tc>
        <w:tc>
          <w:tcPr>
            <w:tcW w:w="347" w:type="dxa"/>
            <w:vMerge w:val="continue"/>
            <w:vAlign w:val="center"/>
          </w:tcPr>
          <w:p>
            <w:pPr>
              <w:spacing w:line="280" w:lineRule="exact"/>
              <w:jc w:val="center"/>
              <w:rPr>
                <w:rFonts w:ascii="宋体" w:hAnsi="宋体" w:eastAsia="宋体" w:cs="宋体"/>
                <w:sz w:val="18"/>
                <w:szCs w:val="18"/>
                <w:highlight w:val="none"/>
              </w:rPr>
            </w:pPr>
          </w:p>
        </w:tc>
        <w:tc>
          <w:tcPr>
            <w:tcW w:w="1559" w:type="dxa"/>
            <w:vMerge w:val="continue"/>
            <w:vAlign w:val="center"/>
          </w:tcPr>
          <w:p>
            <w:pPr>
              <w:spacing w:line="280" w:lineRule="exact"/>
              <w:jc w:val="center"/>
              <w:rPr>
                <w:rFonts w:ascii="宋体" w:hAnsi="宋体" w:eastAsia="宋体" w:cs="宋体"/>
                <w:sz w:val="18"/>
                <w:szCs w:val="18"/>
                <w:highlight w:val="none"/>
              </w:rPr>
            </w:pPr>
          </w:p>
        </w:tc>
        <w:tc>
          <w:tcPr>
            <w:tcW w:w="992" w:type="dxa"/>
            <w:vMerge w:val="continue"/>
            <w:vAlign w:val="center"/>
          </w:tcPr>
          <w:p>
            <w:pPr>
              <w:spacing w:line="280" w:lineRule="exact"/>
              <w:jc w:val="center"/>
              <w:rPr>
                <w:rFonts w:ascii="宋体" w:hAnsi="宋体" w:eastAsia="宋体" w:cs="宋体"/>
                <w:sz w:val="18"/>
                <w:szCs w:val="18"/>
                <w:highlight w:val="none"/>
              </w:rPr>
            </w:pPr>
          </w:p>
        </w:tc>
        <w:tc>
          <w:tcPr>
            <w:tcW w:w="485" w:type="dxa"/>
            <w:vMerge w:val="continue"/>
            <w:vAlign w:val="center"/>
          </w:tcPr>
          <w:p>
            <w:pPr>
              <w:spacing w:line="280" w:lineRule="exact"/>
              <w:jc w:val="center"/>
              <w:rPr>
                <w:rFonts w:ascii="宋体" w:hAnsi="宋体" w:eastAsia="宋体" w:cs="宋体"/>
                <w:sz w:val="18"/>
                <w:szCs w:val="18"/>
                <w:highlight w:val="none"/>
              </w:rPr>
            </w:pPr>
          </w:p>
        </w:tc>
        <w:tc>
          <w:tcPr>
            <w:tcW w:w="562" w:type="dxa"/>
            <w:vMerge w:val="continue"/>
            <w:vAlign w:val="center"/>
          </w:tcPr>
          <w:p>
            <w:pPr>
              <w:spacing w:line="280" w:lineRule="exact"/>
              <w:jc w:val="center"/>
              <w:rPr>
                <w:rFonts w:ascii="宋体" w:hAnsi="宋体" w:eastAsia="宋体" w:cs="宋体"/>
                <w:sz w:val="18"/>
                <w:szCs w:val="18"/>
                <w:highlight w:val="none"/>
              </w:rPr>
            </w:pPr>
          </w:p>
        </w:tc>
        <w:tc>
          <w:tcPr>
            <w:tcW w:w="417" w:type="dxa"/>
            <w:vMerge w:val="continue"/>
            <w:vAlign w:val="center"/>
          </w:tcPr>
          <w:p>
            <w:pPr>
              <w:spacing w:line="280" w:lineRule="exact"/>
              <w:jc w:val="center"/>
              <w:rPr>
                <w:rFonts w:ascii="宋体" w:hAnsi="宋体" w:eastAsia="宋体" w:cs="宋体"/>
                <w:sz w:val="18"/>
                <w:szCs w:val="18"/>
                <w:highlight w:val="none"/>
              </w:rPr>
            </w:pPr>
          </w:p>
        </w:tc>
        <w:tc>
          <w:tcPr>
            <w:tcW w:w="495" w:type="dxa"/>
            <w:vMerge w:val="continue"/>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w:t>
            </w: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5</w:t>
            </w: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6</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661" w:type="dxa"/>
            <w:gridSpan w:val="3"/>
            <w:vMerge w:val="continue"/>
            <w:vAlign w:val="center"/>
          </w:tcPr>
          <w:p>
            <w:pPr>
              <w:spacing w:line="280" w:lineRule="exact"/>
              <w:jc w:val="center"/>
              <w:rPr>
                <w:rFonts w:ascii="宋体" w:hAnsi="宋体" w:eastAsia="宋体" w:cs="宋体"/>
                <w:sz w:val="18"/>
                <w:szCs w:val="18"/>
                <w:highlight w:val="none"/>
              </w:rPr>
            </w:pPr>
          </w:p>
        </w:tc>
        <w:tc>
          <w:tcPr>
            <w:tcW w:w="347" w:type="dxa"/>
            <w:vMerge w:val="continue"/>
            <w:vAlign w:val="center"/>
          </w:tcPr>
          <w:p>
            <w:pPr>
              <w:spacing w:line="280" w:lineRule="exact"/>
              <w:jc w:val="center"/>
              <w:rPr>
                <w:rFonts w:ascii="宋体" w:hAnsi="宋体" w:eastAsia="宋体" w:cs="宋体"/>
                <w:sz w:val="18"/>
                <w:szCs w:val="18"/>
                <w:highlight w:val="none"/>
              </w:rPr>
            </w:pPr>
          </w:p>
        </w:tc>
        <w:tc>
          <w:tcPr>
            <w:tcW w:w="1559" w:type="dxa"/>
            <w:vMerge w:val="continue"/>
            <w:vAlign w:val="center"/>
          </w:tcPr>
          <w:p>
            <w:pPr>
              <w:spacing w:line="280" w:lineRule="exact"/>
              <w:jc w:val="center"/>
              <w:rPr>
                <w:rFonts w:ascii="宋体" w:hAnsi="宋体" w:eastAsia="宋体" w:cs="宋体"/>
                <w:sz w:val="18"/>
                <w:szCs w:val="18"/>
                <w:highlight w:val="none"/>
              </w:rPr>
            </w:pPr>
          </w:p>
        </w:tc>
        <w:tc>
          <w:tcPr>
            <w:tcW w:w="992" w:type="dxa"/>
            <w:vMerge w:val="continue"/>
            <w:vAlign w:val="center"/>
          </w:tcPr>
          <w:p>
            <w:pPr>
              <w:spacing w:line="280" w:lineRule="exact"/>
              <w:jc w:val="center"/>
              <w:rPr>
                <w:rFonts w:ascii="宋体" w:hAnsi="宋体" w:eastAsia="宋体" w:cs="宋体"/>
                <w:sz w:val="18"/>
                <w:szCs w:val="18"/>
                <w:highlight w:val="none"/>
              </w:rPr>
            </w:pPr>
          </w:p>
        </w:tc>
        <w:tc>
          <w:tcPr>
            <w:tcW w:w="485" w:type="dxa"/>
            <w:vMerge w:val="continue"/>
            <w:vAlign w:val="center"/>
          </w:tcPr>
          <w:p>
            <w:pPr>
              <w:spacing w:line="280" w:lineRule="exact"/>
              <w:jc w:val="center"/>
              <w:rPr>
                <w:rFonts w:ascii="宋体" w:hAnsi="宋体" w:eastAsia="宋体" w:cs="宋体"/>
                <w:sz w:val="18"/>
                <w:szCs w:val="18"/>
                <w:highlight w:val="none"/>
              </w:rPr>
            </w:pPr>
          </w:p>
        </w:tc>
        <w:tc>
          <w:tcPr>
            <w:tcW w:w="562" w:type="dxa"/>
            <w:vMerge w:val="continue"/>
            <w:vAlign w:val="center"/>
          </w:tcPr>
          <w:p>
            <w:pPr>
              <w:spacing w:line="280" w:lineRule="exact"/>
              <w:jc w:val="center"/>
              <w:rPr>
                <w:rFonts w:ascii="宋体" w:hAnsi="宋体" w:eastAsia="宋体" w:cs="宋体"/>
                <w:sz w:val="18"/>
                <w:szCs w:val="18"/>
                <w:highlight w:val="none"/>
              </w:rPr>
            </w:pPr>
          </w:p>
        </w:tc>
        <w:tc>
          <w:tcPr>
            <w:tcW w:w="417" w:type="dxa"/>
            <w:vMerge w:val="continue"/>
            <w:vAlign w:val="center"/>
          </w:tcPr>
          <w:p>
            <w:pPr>
              <w:spacing w:line="280" w:lineRule="exact"/>
              <w:jc w:val="center"/>
              <w:rPr>
                <w:rFonts w:ascii="宋体" w:hAnsi="宋体" w:eastAsia="宋体" w:cs="宋体"/>
                <w:sz w:val="18"/>
                <w:szCs w:val="18"/>
                <w:highlight w:val="none"/>
              </w:rPr>
            </w:pPr>
          </w:p>
        </w:tc>
        <w:tc>
          <w:tcPr>
            <w:tcW w:w="495" w:type="dxa"/>
            <w:vMerge w:val="continue"/>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15</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17</w:t>
            </w: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17</w:t>
            </w: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17</w:t>
            </w: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19</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34" w:type="dxa"/>
            <w:vMerge w:val="restart"/>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必修课</w:t>
            </w:r>
          </w:p>
        </w:tc>
        <w:tc>
          <w:tcPr>
            <w:tcW w:w="427" w:type="dxa"/>
            <w:gridSpan w:val="2"/>
            <w:vMerge w:val="restart"/>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通用职业能力</w:t>
            </w:r>
          </w:p>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素养课程</w:t>
            </w: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军事理论</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cs="宋体"/>
                <w:highlight w:val="none"/>
              </w:rPr>
            </w:pPr>
            <w:r>
              <w:rPr>
                <w:rFonts w:hint="eastAsia" w:ascii="宋体" w:hAnsi="宋体" w:eastAsia="宋体" w:cs="宋体"/>
                <w:kern w:val="0"/>
                <w:highlight w:val="none"/>
              </w:rPr>
              <w:t>5102031110</w:t>
            </w:r>
          </w:p>
        </w:tc>
        <w:tc>
          <w:tcPr>
            <w:tcW w:w="485" w:type="dxa"/>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36</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36</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14*2+8</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军事训练</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cs="宋体"/>
                <w:kern w:val="0"/>
                <w:highlight w:val="none"/>
              </w:rPr>
            </w:pPr>
            <w:r>
              <w:rPr>
                <w:rFonts w:hint="eastAsia" w:ascii="宋体" w:hAnsi="宋体" w:eastAsia="宋体" w:cs="宋体"/>
                <w:kern w:val="0"/>
                <w:highlight w:val="none"/>
              </w:rPr>
              <w:t>5102031140</w:t>
            </w:r>
          </w:p>
        </w:tc>
        <w:tc>
          <w:tcPr>
            <w:tcW w:w="485" w:type="dxa"/>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112</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112</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思想道德与法治</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cs="宋体"/>
                <w:highlight w:val="none"/>
              </w:rPr>
            </w:pPr>
            <w:r>
              <w:rPr>
                <w:rFonts w:hint="eastAsia" w:ascii="宋体" w:hAnsi="宋体" w:eastAsia="宋体" w:cs="宋体"/>
                <w:kern w:val="0"/>
                <w:highlight w:val="none"/>
              </w:rPr>
              <w:t>5102031141</w:t>
            </w:r>
          </w:p>
        </w:tc>
        <w:tc>
          <w:tcPr>
            <w:tcW w:w="485" w:type="dxa"/>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14*3+6</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毛泽东思想和中国特色社会主义理论体系概论</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cs="宋体"/>
                <w:highlight w:val="none"/>
              </w:rPr>
            </w:pPr>
            <w:r>
              <w:rPr>
                <w:rFonts w:hint="eastAsia" w:ascii="宋体" w:hAnsi="宋体" w:eastAsia="宋体" w:cs="宋体"/>
                <w:kern w:val="0"/>
                <w:highlight w:val="none"/>
              </w:rPr>
              <w:t>5102031142</w:t>
            </w:r>
          </w:p>
        </w:tc>
        <w:tc>
          <w:tcPr>
            <w:tcW w:w="485" w:type="dxa"/>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80</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64</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16*4+16</w:t>
            </w: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大学生心理健康教育</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cs="宋体"/>
                <w:kern w:val="0"/>
                <w:highlight w:val="none"/>
              </w:rPr>
            </w:pPr>
            <w:r>
              <w:rPr>
                <w:rFonts w:hint="eastAsia" w:ascii="宋体" w:hAnsi="宋体" w:eastAsia="宋体" w:cs="宋体"/>
                <w:kern w:val="0"/>
                <w:highlight w:val="none"/>
              </w:rPr>
              <w:t>5102031143</w:t>
            </w:r>
          </w:p>
        </w:tc>
        <w:tc>
          <w:tcPr>
            <w:tcW w:w="485" w:type="dxa"/>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14*1+18</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形势与政策</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5102031150</w:t>
            </w:r>
          </w:p>
        </w:tc>
        <w:tc>
          <w:tcPr>
            <w:tcW w:w="485" w:type="dxa"/>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4*2</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4*2</w:t>
            </w: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4*2</w:t>
            </w: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4*2</w:t>
            </w: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综合英语</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5102031111</w:t>
            </w:r>
          </w:p>
        </w:tc>
        <w:tc>
          <w:tcPr>
            <w:tcW w:w="485" w:type="dxa"/>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4.5</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76</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76</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14*2</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实用大学语文</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5102031112</w:t>
            </w:r>
          </w:p>
        </w:tc>
        <w:tc>
          <w:tcPr>
            <w:tcW w:w="485" w:type="dxa"/>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实用大学数学</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5102031113</w:t>
            </w:r>
          </w:p>
        </w:tc>
        <w:tc>
          <w:tcPr>
            <w:tcW w:w="485" w:type="dxa"/>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56</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56</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14*4</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体育与健康</w:t>
            </w:r>
          </w:p>
        </w:tc>
        <w:tc>
          <w:tcPr>
            <w:tcW w:w="992" w:type="dxa"/>
            <w:tcMar>
              <w:top w:w="15" w:type="dxa"/>
              <w:left w:w="15" w:type="dxa"/>
              <w:bottom w:w="0" w:type="dxa"/>
              <w:right w:w="15" w:type="dxa"/>
            </w:tcMar>
            <w:vAlign w:val="center"/>
          </w:tcPr>
          <w:p>
            <w:pPr>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5102031151</w:t>
            </w:r>
          </w:p>
        </w:tc>
        <w:tc>
          <w:tcPr>
            <w:tcW w:w="485" w:type="dxa"/>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8</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118</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8</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110</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14*2</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15*2</w:t>
            </w: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15*2</w:t>
            </w: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15*2</w:t>
            </w: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cs="宋体"/>
                <w:sz w:val="18"/>
                <w:szCs w:val="18"/>
                <w:highlight w:val="none"/>
              </w:rPr>
            </w:pPr>
          </w:p>
        </w:tc>
        <w:tc>
          <w:tcPr>
            <w:tcW w:w="427" w:type="dxa"/>
            <w:gridSpan w:val="2"/>
            <w:vMerge w:val="continue"/>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计算机应用基础</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5102031114</w:t>
            </w:r>
          </w:p>
        </w:tc>
        <w:tc>
          <w:tcPr>
            <w:tcW w:w="485" w:type="dxa"/>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60</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15*4</w:t>
            </w: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cs="宋体"/>
                <w:sz w:val="18"/>
                <w:szCs w:val="18"/>
                <w:highlight w:val="none"/>
              </w:rPr>
            </w:pPr>
          </w:p>
        </w:tc>
        <w:tc>
          <w:tcPr>
            <w:tcW w:w="427" w:type="dxa"/>
            <w:gridSpan w:val="2"/>
            <w:vMerge w:val="continue"/>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大学生创新创业基础</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5102031144</w:t>
            </w:r>
          </w:p>
        </w:tc>
        <w:tc>
          <w:tcPr>
            <w:tcW w:w="485" w:type="dxa"/>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14</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14</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14*1</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cs="宋体"/>
                <w:sz w:val="18"/>
                <w:szCs w:val="18"/>
                <w:highlight w:val="none"/>
              </w:rPr>
            </w:pPr>
          </w:p>
        </w:tc>
        <w:tc>
          <w:tcPr>
            <w:tcW w:w="427" w:type="dxa"/>
            <w:gridSpan w:val="2"/>
            <w:vMerge w:val="continue"/>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大学生就业指导</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5102031152</w:t>
            </w:r>
          </w:p>
        </w:tc>
        <w:tc>
          <w:tcPr>
            <w:tcW w:w="485" w:type="dxa"/>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16*1</w:t>
            </w: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cs="宋体"/>
                <w:sz w:val="18"/>
                <w:szCs w:val="18"/>
                <w:highlight w:val="none"/>
              </w:rPr>
            </w:pPr>
          </w:p>
        </w:tc>
        <w:tc>
          <w:tcPr>
            <w:tcW w:w="427" w:type="dxa"/>
            <w:gridSpan w:val="2"/>
            <w:vMerge w:val="continue"/>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五粮文化育人学思践悟</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5102031145</w:t>
            </w:r>
          </w:p>
        </w:tc>
        <w:tc>
          <w:tcPr>
            <w:tcW w:w="485" w:type="dxa"/>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16</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cs="宋体"/>
                <w:sz w:val="18"/>
                <w:szCs w:val="18"/>
                <w:highlight w:val="none"/>
              </w:rPr>
            </w:pPr>
          </w:p>
        </w:tc>
        <w:tc>
          <w:tcPr>
            <w:tcW w:w="427" w:type="dxa"/>
            <w:gridSpan w:val="2"/>
            <w:vMerge w:val="continue"/>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大学生职业素质修炼</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5102031146</w:t>
            </w:r>
          </w:p>
        </w:tc>
        <w:tc>
          <w:tcPr>
            <w:tcW w:w="485" w:type="dxa"/>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4*4</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4*4</w:t>
            </w: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cs="宋体"/>
                <w:sz w:val="18"/>
                <w:szCs w:val="18"/>
                <w:highlight w:val="none"/>
              </w:rPr>
            </w:pPr>
          </w:p>
        </w:tc>
        <w:tc>
          <w:tcPr>
            <w:tcW w:w="427" w:type="dxa"/>
            <w:gridSpan w:val="2"/>
            <w:vMerge w:val="continue"/>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大学生安全教育</w:t>
            </w:r>
          </w:p>
        </w:tc>
        <w:tc>
          <w:tcPr>
            <w:tcW w:w="992" w:type="dxa"/>
            <w:tcMar>
              <w:top w:w="15" w:type="dxa"/>
              <w:left w:w="15" w:type="dxa"/>
              <w:bottom w:w="0" w:type="dxa"/>
              <w:right w:w="15" w:type="dxa"/>
            </w:tcMar>
            <w:vAlign w:val="center"/>
          </w:tcPr>
          <w:p>
            <w:pPr>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5102031147</w:t>
            </w:r>
          </w:p>
        </w:tc>
        <w:tc>
          <w:tcPr>
            <w:tcW w:w="485" w:type="dxa"/>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4" w:hRule="atLeast"/>
        </w:trPr>
        <w:tc>
          <w:tcPr>
            <w:tcW w:w="234" w:type="dxa"/>
            <w:vMerge w:val="continue"/>
            <w:vAlign w:val="center"/>
          </w:tcPr>
          <w:p>
            <w:pPr>
              <w:spacing w:line="280" w:lineRule="exact"/>
              <w:jc w:val="center"/>
              <w:rPr>
                <w:rFonts w:ascii="宋体" w:hAnsi="宋体" w:eastAsia="宋体" w:cs="宋体"/>
                <w:sz w:val="18"/>
                <w:szCs w:val="18"/>
                <w:highlight w:val="none"/>
              </w:rPr>
            </w:pPr>
          </w:p>
        </w:tc>
        <w:tc>
          <w:tcPr>
            <w:tcW w:w="427" w:type="dxa"/>
            <w:gridSpan w:val="2"/>
            <w:vMerge w:val="continue"/>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大学生健康教育</w:t>
            </w:r>
          </w:p>
        </w:tc>
        <w:tc>
          <w:tcPr>
            <w:tcW w:w="992" w:type="dxa"/>
            <w:tcMar>
              <w:top w:w="15" w:type="dxa"/>
              <w:left w:w="15" w:type="dxa"/>
              <w:bottom w:w="0" w:type="dxa"/>
              <w:right w:w="15" w:type="dxa"/>
            </w:tcMar>
            <w:vAlign w:val="center"/>
          </w:tcPr>
          <w:p>
            <w:pPr>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5102031148</w:t>
            </w:r>
          </w:p>
        </w:tc>
        <w:tc>
          <w:tcPr>
            <w:tcW w:w="485" w:type="dxa"/>
            <w:tcBorders>
              <w:bottom w:val="single" w:color="auto" w:sz="4" w:space="0"/>
            </w:tcBorders>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56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41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50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16*1</w:t>
            </w:r>
          </w:p>
        </w:tc>
        <w:tc>
          <w:tcPr>
            <w:tcW w:w="458"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cs="宋体"/>
                <w:sz w:val="18"/>
                <w:szCs w:val="18"/>
                <w:highlight w:val="none"/>
              </w:rPr>
            </w:pPr>
          </w:p>
        </w:tc>
        <w:tc>
          <w:tcPr>
            <w:tcW w:w="427" w:type="dxa"/>
            <w:gridSpan w:val="2"/>
            <w:vMerge w:val="continue"/>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第二课堂学分（创新创业实践）</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5102031160</w:t>
            </w:r>
          </w:p>
        </w:tc>
        <w:tc>
          <w:tcPr>
            <w:tcW w:w="485" w:type="dxa"/>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cs="宋体"/>
                <w:sz w:val="18"/>
                <w:szCs w:val="18"/>
                <w:highlight w:val="none"/>
              </w:rPr>
            </w:pPr>
          </w:p>
        </w:tc>
        <w:tc>
          <w:tcPr>
            <w:tcW w:w="427" w:type="dxa"/>
            <w:gridSpan w:val="2"/>
            <w:vMerge w:val="continue"/>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劳动教育</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5102031161</w:t>
            </w:r>
          </w:p>
        </w:tc>
        <w:tc>
          <w:tcPr>
            <w:tcW w:w="485" w:type="dxa"/>
            <w:vAlign w:val="center"/>
          </w:tcPr>
          <w:p>
            <w:pPr>
              <w:spacing w:line="280" w:lineRule="exact"/>
              <w:jc w:val="center"/>
              <w:rPr>
                <w:rFonts w:ascii="宋体" w:hAnsi="宋体" w:eastAsia="@仿宋_GB2312" w:cs="@仿宋_GB2312"/>
                <w:kern w:val="2"/>
                <w:sz w:val="18"/>
                <w:szCs w:val="18"/>
                <w:highlight w:val="none"/>
                <w:lang w:val="en-US" w:eastAsia="zh-CN" w:bidi="ar-SA"/>
              </w:rPr>
            </w:pPr>
            <w:r>
              <w:rPr>
                <w:rFonts w:hint="eastAsia" w:ascii="宋体" w:hAnsi="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ascii="宋体" w:hAnsi="宋体" w:eastAsia="宋体"/>
                <w:sz w:val="18"/>
                <w:szCs w:val="18"/>
                <w:highlight w:val="none"/>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ascii="宋体" w:hAnsi="宋体" w:eastAsia="宋体"/>
                <w:sz w:val="18"/>
                <w:szCs w:val="18"/>
                <w:highlight w:val="none"/>
              </w:rPr>
              <w:t>20</w:t>
            </w:r>
          </w:p>
        </w:tc>
        <w:tc>
          <w:tcPr>
            <w:tcW w:w="495"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12</w:t>
            </w:r>
          </w:p>
        </w:tc>
        <w:tc>
          <w:tcPr>
            <w:tcW w:w="495"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16*1</w:t>
            </w: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4" w:hRule="atLeast"/>
        </w:trPr>
        <w:tc>
          <w:tcPr>
            <w:tcW w:w="234" w:type="dxa"/>
            <w:vMerge w:val="continue"/>
            <w:vAlign w:val="center"/>
          </w:tcPr>
          <w:p>
            <w:pPr>
              <w:spacing w:line="280" w:lineRule="exact"/>
              <w:jc w:val="center"/>
              <w:rPr>
                <w:rFonts w:ascii="宋体" w:hAnsi="宋体" w:eastAsia="宋体" w:cs="宋体"/>
                <w:sz w:val="18"/>
                <w:szCs w:val="18"/>
                <w:highlight w:val="none"/>
              </w:rPr>
            </w:pPr>
          </w:p>
        </w:tc>
        <w:tc>
          <w:tcPr>
            <w:tcW w:w="427" w:type="dxa"/>
            <w:gridSpan w:val="2"/>
            <w:vMerge w:val="continue"/>
            <w:vAlign w:val="center"/>
          </w:tcPr>
          <w:p>
            <w:pPr>
              <w:spacing w:line="280" w:lineRule="exact"/>
              <w:jc w:val="center"/>
              <w:rPr>
                <w:rFonts w:ascii="宋体" w:hAnsi="宋体" w:eastAsia="宋体" w:cs="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cs="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第二课堂学分（其他）</w:t>
            </w:r>
          </w:p>
        </w:tc>
        <w:tc>
          <w:tcPr>
            <w:tcW w:w="992" w:type="dxa"/>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5102031162</w:t>
            </w:r>
          </w:p>
        </w:tc>
        <w:tc>
          <w:tcPr>
            <w:tcW w:w="485" w:type="dxa"/>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6</w:t>
            </w:r>
          </w:p>
        </w:tc>
        <w:tc>
          <w:tcPr>
            <w:tcW w:w="56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34" w:type="dxa"/>
            <w:vMerge w:val="continue"/>
            <w:vAlign w:val="center"/>
          </w:tcPr>
          <w:p>
            <w:pPr>
              <w:spacing w:line="280" w:lineRule="exact"/>
              <w:jc w:val="center"/>
              <w:rPr>
                <w:rFonts w:ascii="宋体" w:hAnsi="宋体" w:eastAsia="宋体" w:cs="宋体"/>
                <w:sz w:val="18"/>
                <w:szCs w:val="18"/>
                <w:highlight w:val="none"/>
              </w:rPr>
            </w:pPr>
          </w:p>
        </w:tc>
        <w:tc>
          <w:tcPr>
            <w:tcW w:w="2333" w:type="dxa"/>
            <w:gridSpan w:val="4"/>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小计</w:t>
            </w:r>
          </w:p>
        </w:tc>
        <w:tc>
          <w:tcPr>
            <w:tcW w:w="99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85" w:type="dxa"/>
            <w:tcBorders>
              <w:top w:val="single" w:color="auto" w:sz="4" w:space="0"/>
              <w:left w:val="nil"/>
              <w:bottom w:val="single" w:color="auto" w:sz="4" w:space="0"/>
              <w:right w:val="single" w:color="auto" w:sz="4" w:space="0"/>
            </w:tcBorders>
            <w:shd w:val="clear" w:color="auto" w:fill="auto"/>
            <w:vAlign w:val="bottom"/>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59.5</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856</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544</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312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18</w:t>
            </w: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17</w:t>
            </w: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cs="@仿宋_GB2312"/>
                <w:kern w:val="2"/>
                <w:sz w:val="18"/>
                <w:szCs w:val="18"/>
                <w:highlight w:val="none"/>
                <w:lang w:val="en-US" w:eastAsia="zh-CN" w:bidi="ar-SA"/>
              </w:rPr>
            </w:pPr>
            <w:r>
              <w:rPr>
                <w:rFonts w:hint="eastAsia" w:ascii="宋体" w:hAnsi="宋体"/>
                <w:sz w:val="18"/>
                <w:szCs w:val="18"/>
                <w:highlight w:val="none"/>
                <w:lang w:val="en-US" w:eastAsia="zh-CN"/>
              </w:rPr>
              <w:t>3</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仿宋_GB2312" w:cs="@仿宋_GB2312"/>
                <w:kern w:val="2"/>
                <w:sz w:val="18"/>
                <w:szCs w:val="18"/>
                <w:highlight w:val="none"/>
                <w:lang w:val="en-US" w:eastAsia="zh-CN" w:bidi="ar-SA"/>
              </w:rPr>
            </w:pPr>
            <w:r>
              <w:rPr>
                <w:rFonts w:hint="eastAsia" w:ascii="宋体" w:hAnsi="宋体"/>
                <w:sz w:val="18"/>
                <w:szCs w:val="18"/>
                <w:highlight w:val="none"/>
              </w:rPr>
              <w:t>3</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必修课</w:t>
            </w:r>
          </w:p>
        </w:tc>
        <w:tc>
          <w:tcPr>
            <w:tcW w:w="406" w:type="dxa"/>
            <w:vMerge w:val="restart"/>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平台共享课</w:t>
            </w: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21</w:t>
            </w:r>
          </w:p>
        </w:tc>
        <w:tc>
          <w:tcPr>
            <w:tcW w:w="1559" w:type="dxa"/>
            <w:shd w:val="clear" w:color="auto" w:fill="FFFFFF" w:themeFill="background1"/>
            <w:vAlign w:val="center"/>
          </w:tcPr>
          <w:p>
            <w:pPr>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物联网入门</w:t>
            </w:r>
          </w:p>
        </w:tc>
        <w:tc>
          <w:tcPr>
            <w:tcW w:w="992" w:type="dxa"/>
            <w:shd w:val="clear" w:color="auto" w:fill="FFFFFF" w:themeFill="background1"/>
            <w:tcMar>
              <w:top w:w="15" w:type="dxa"/>
              <w:left w:w="15" w:type="dxa"/>
              <w:bottom w:w="0" w:type="dxa"/>
              <w:right w:w="15" w:type="dxa"/>
            </w:tcMar>
            <w:vAlign w:val="center"/>
          </w:tcPr>
          <w:p>
            <w:pPr>
              <w:spacing w:line="28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510</w:t>
            </w:r>
            <w:r>
              <w:rPr>
                <w:rFonts w:hint="eastAsia" w:ascii="宋体" w:hAnsi="宋体" w:eastAsia="宋体" w:cs="宋体"/>
                <w:color w:val="000000"/>
                <w:kern w:val="0"/>
                <w:sz w:val="18"/>
                <w:szCs w:val="18"/>
                <w:highlight w:val="none"/>
                <w:lang w:val="en-US" w:eastAsia="zh-CN"/>
              </w:rPr>
              <w:t>2031226</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68</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*4</w:t>
            </w:r>
          </w:p>
        </w:tc>
        <w:tc>
          <w:tcPr>
            <w:tcW w:w="477" w:type="dxa"/>
            <w:shd w:val="clear" w:color="auto" w:fill="FFFFFF" w:themeFill="background1"/>
            <w:tcMar>
              <w:top w:w="15" w:type="dxa"/>
              <w:left w:w="15" w:type="dxa"/>
              <w:bottom w:w="0" w:type="dxa"/>
              <w:right w:w="15" w:type="dxa"/>
            </w:tcMar>
            <w:vAlign w:val="center"/>
          </w:tcPr>
          <w:p>
            <w:pP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22</w:t>
            </w:r>
          </w:p>
        </w:tc>
        <w:tc>
          <w:tcPr>
            <w:tcW w:w="1559" w:type="dxa"/>
            <w:shd w:val="clear" w:color="auto" w:fill="FFFFFF" w:themeFill="background1"/>
            <w:vAlign w:val="center"/>
          </w:tcPr>
          <w:p>
            <w:pPr>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物联网组网技术</w:t>
            </w:r>
          </w:p>
        </w:tc>
        <w:tc>
          <w:tcPr>
            <w:tcW w:w="992" w:type="dxa"/>
            <w:shd w:val="clear" w:color="auto" w:fill="FFFFFF" w:themeFill="background1"/>
            <w:tcMar>
              <w:top w:w="15" w:type="dxa"/>
              <w:left w:w="15" w:type="dxa"/>
              <w:bottom w:w="0" w:type="dxa"/>
              <w:right w:w="15" w:type="dxa"/>
            </w:tcMar>
            <w:vAlign w:val="center"/>
          </w:tcPr>
          <w:p>
            <w:pPr>
              <w:spacing w:line="28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51020</w:t>
            </w:r>
            <w:r>
              <w:rPr>
                <w:rFonts w:hint="eastAsia" w:ascii="宋体" w:hAnsi="宋体" w:eastAsia="宋体" w:cs="宋体"/>
                <w:color w:val="000000"/>
                <w:kern w:val="0"/>
                <w:sz w:val="18"/>
                <w:szCs w:val="18"/>
                <w:highlight w:val="none"/>
                <w:lang w:val="en-US" w:eastAsia="zh-CN"/>
              </w:rPr>
              <w:t>31221</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68</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*4</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23</w:t>
            </w:r>
          </w:p>
        </w:tc>
        <w:tc>
          <w:tcPr>
            <w:tcW w:w="1559" w:type="dxa"/>
            <w:shd w:val="clear" w:color="auto" w:fill="FFFFFF" w:themeFill="background1"/>
            <w:vAlign w:val="center"/>
          </w:tcPr>
          <w:p>
            <w:pPr>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C语言程序设计</w:t>
            </w:r>
          </w:p>
        </w:tc>
        <w:tc>
          <w:tcPr>
            <w:tcW w:w="992" w:type="dxa"/>
            <w:shd w:val="clear" w:color="auto" w:fill="FFFFFF" w:themeFill="background1"/>
            <w:tcMar>
              <w:top w:w="15" w:type="dxa"/>
              <w:left w:w="15" w:type="dxa"/>
              <w:bottom w:w="0" w:type="dxa"/>
              <w:right w:w="15" w:type="dxa"/>
            </w:tcMar>
            <w:vAlign w:val="center"/>
          </w:tcPr>
          <w:p>
            <w:pPr>
              <w:spacing w:line="280" w:lineRule="exact"/>
              <w:ind w:left="-107" w:leftChars="-51" w:right="-107" w:rightChars="-51"/>
              <w:jc w:val="center"/>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kern w:val="0"/>
                <w:sz w:val="18"/>
                <w:szCs w:val="18"/>
                <w:highlight w:val="none"/>
              </w:rPr>
              <w:t>N510</w:t>
            </w:r>
            <w:r>
              <w:rPr>
                <w:rFonts w:hint="eastAsia" w:ascii="宋体" w:hAnsi="宋体" w:eastAsia="宋体" w:cs="宋体"/>
                <w:color w:val="000000"/>
                <w:kern w:val="0"/>
                <w:sz w:val="18"/>
                <w:szCs w:val="18"/>
                <w:highlight w:val="none"/>
                <w:lang w:val="en-US" w:eastAsia="zh-CN"/>
              </w:rPr>
              <w:t>2031231</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3.5</w:t>
            </w:r>
          </w:p>
        </w:tc>
        <w:tc>
          <w:tcPr>
            <w:tcW w:w="562" w:type="dxa"/>
            <w:shd w:val="clear" w:color="auto" w:fill="FFFFFF" w:themeFill="background1"/>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6</w:t>
            </w:r>
          </w:p>
        </w:tc>
        <w:tc>
          <w:tcPr>
            <w:tcW w:w="417" w:type="dxa"/>
            <w:shd w:val="clear" w:color="auto" w:fill="FFFFFF" w:themeFill="background1"/>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8</w:t>
            </w:r>
          </w:p>
        </w:tc>
        <w:tc>
          <w:tcPr>
            <w:tcW w:w="495" w:type="dxa"/>
            <w:shd w:val="clear" w:color="auto" w:fill="FFFFFF" w:themeFill="background1"/>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8</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*4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24</w:t>
            </w:r>
          </w:p>
        </w:tc>
        <w:tc>
          <w:tcPr>
            <w:tcW w:w="1559" w:type="dxa"/>
            <w:shd w:val="clear" w:color="auto" w:fill="FFFFFF" w:themeFill="background1"/>
            <w:vAlign w:val="center"/>
          </w:tcPr>
          <w:p>
            <w:pPr>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数据库技术</w:t>
            </w:r>
          </w:p>
        </w:tc>
        <w:tc>
          <w:tcPr>
            <w:tcW w:w="992" w:type="dxa"/>
            <w:shd w:val="clear" w:color="auto" w:fill="FFFFFF" w:themeFill="background1"/>
            <w:tcMar>
              <w:top w:w="15" w:type="dxa"/>
              <w:left w:w="15" w:type="dxa"/>
              <w:bottom w:w="0" w:type="dxa"/>
              <w:right w:w="15" w:type="dxa"/>
            </w:tcMar>
            <w:vAlign w:val="center"/>
          </w:tcPr>
          <w:p>
            <w:pPr>
              <w:spacing w:line="28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sz w:val="18"/>
                <w:szCs w:val="18"/>
                <w:highlight w:val="none"/>
              </w:rPr>
              <w:t>51020</w:t>
            </w:r>
            <w:r>
              <w:rPr>
                <w:rFonts w:hint="eastAsia" w:ascii="宋体" w:hAnsi="宋体" w:eastAsia="宋体" w:cs="宋体"/>
                <w:color w:val="000000"/>
                <w:sz w:val="18"/>
                <w:szCs w:val="18"/>
                <w:highlight w:val="none"/>
                <w:lang w:val="en-US" w:eastAsia="zh-CN"/>
              </w:rPr>
              <w:t>31213</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68</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*4</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25</w:t>
            </w:r>
          </w:p>
        </w:tc>
        <w:tc>
          <w:tcPr>
            <w:tcW w:w="1559" w:type="dxa"/>
            <w:shd w:val="clear" w:color="auto" w:fill="FFFFFF" w:themeFill="background1"/>
            <w:vAlign w:val="center"/>
          </w:tcPr>
          <w:p>
            <w:pPr>
              <w:jc w:val="center"/>
              <w:rPr>
                <w:rFonts w:ascii="宋体" w:hAnsi="宋体" w:eastAsia="宋体" w:cs="宋体"/>
                <w:kern w:val="0"/>
                <w:sz w:val="18"/>
                <w:szCs w:val="18"/>
                <w:highlight w:val="none"/>
              </w:rPr>
            </w:pPr>
            <w:r>
              <w:rPr>
                <w:rFonts w:hint="eastAsia" w:ascii="宋体" w:hAnsi="宋体" w:eastAsia="宋体" w:cs="宋体"/>
                <w:sz w:val="18"/>
                <w:szCs w:val="18"/>
                <w:highlight w:val="none"/>
              </w:rPr>
              <w:t>Linux操作系统</w:t>
            </w:r>
          </w:p>
        </w:tc>
        <w:tc>
          <w:tcPr>
            <w:tcW w:w="992" w:type="dxa"/>
            <w:shd w:val="clear" w:color="auto" w:fill="FFFFFF" w:themeFill="background1"/>
            <w:tcMar>
              <w:top w:w="15" w:type="dxa"/>
              <w:left w:w="15" w:type="dxa"/>
              <w:bottom w:w="0" w:type="dxa"/>
              <w:right w:w="15" w:type="dxa"/>
            </w:tcMar>
            <w:vAlign w:val="center"/>
          </w:tcPr>
          <w:p>
            <w:pPr>
              <w:spacing w:line="28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51020</w:t>
            </w:r>
            <w:r>
              <w:rPr>
                <w:rFonts w:hint="eastAsia" w:ascii="宋体" w:hAnsi="宋体" w:eastAsia="宋体" w:cs="宋体"/>
                <w:color w:val="000000"/>
                <w:kern w:val="0"/>
                <w:sz w:val="18"/>
                <w:szCs w:val="18"/>
                <w:highlight w:val="none"/>
                <w:lang w:val="en-US" w:eastAsia="zh-CN"/>
              </w:rPr>
              <w:t>31222</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68</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*4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restart"/>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特色分立课</w:t>
            </w: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26</w:t>
            </w:r>
          </w:p>
        </w:tc>
        <w:tc>
          <w:tcPr>
            <w:tcW w:w="1559" w:type="dxa"/>
            <w:shd w:val="clear" w:color="auto" w:fill="FFFFFF" w:themeFill="background1"/>
            <w:vAlign w:val="center"/>
          </w:tcPr>
          <w:p>
            <w:pPr>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Java程序设计</w:t>
            </w:r>
          </w:p>
        </w:tc>
        <w:tc>
          <w:tcPr>
            <w:tcW w:w="99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kern w:val="0"/>
                <w:sz w:val="18"/>
                <w:szCs w:val="18"/>
                <w:highlight w:val="none"/>
              </w:rPr>
            </w:pPr>
            <w:r>
              <w:rPr>
                <w:rFonts w:hint="eastAsia" w:ascii="宋体" w:hAnsi="宋体" w:eastAsia="宋体" w:cs="宋体"/>
                <w:color w:val="000000"/>
                <w:sz w:val="18"/>
                <w:szCs w:val="18"/>
                <w:highlight w:val="none"/>
              </w:rPr>
              <w:t>5102031210</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3.5</w:t>
            </w:r>
          </w:p>
        </w:tc>
        <w:tc>
          <w:tcPr>
            <w:tcW w:w="56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56</w:t>
            </w:r>
          </w:p>
        </w:tc>
        <w:tc>
          <w:tcPr>
            <w:tcW w:w="41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28</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28</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*8</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27</w:t>
            </w:r>
          </w:p>
        </w:tc>
        <w:tc>
          <w:tcPr>
            <w:tcW w:w="1559"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使用JavaScript增强网页交互效果</w:t>
            </w:r>
          </w:p>
        </w:tc>
        <w:tc>
          <w:tcPr>
            <w:tcW w:w="99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N5102031211</w:t>
            </w:r>
          </w:p>
        </w:tc>
        <w:tc>
          <w:tcPr>
            <w:tcW w:w="485" w:type="dxa"/>
            <w:shd w:val="clear" w:color="auto" w:fill="FFFFFF" w:themeFill="background1"/>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4</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60</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30</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30</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*4</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28</w:t>
            </w:r>
          </w:p>
        </w:tc>
        <w:tc>
          <w:tcPr>
            <w:tcW w:w="1559"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Java面向对象编程</w:t>
            </w:r>
          </w:p>
        </w:tc>
        <w:tc>
          <w:tcPr>
            <w:tcW w:w="99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N5102031212</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5</w:t>
            </w:r>
          </w:p>
        </w:tc>
        <w:tc>
          <w:tcPr>
            <w:tcW w:w="562" w:type="dxa"/>
            <w:shd w:val="clear" w:color="auto" w:fill="FFFFFF" w:themeFill="background1"/>
            <w:tcMar>
              <w:top w:w="15" w:type="dxa"/>
              <w:left w:w="15" w:type="dxa"/>
              <w:bottom w:w="0" w:type="dxa"/>
              <w:right w:w="15" w:type="dxa"/>
            </w:tcMar>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80</w:t>
            </w:r>
          </w:p>
        </w:tc>
        <w:tc>
          <w:tcPr>
            <w:tcW w:w="417" w:type="dxa"/>
            <w:shd w:val="clear" w:color="auto" w:fill="FFFFFF" w:themeFill="background1"/>
            <w:tcMar>
              <w:top w:w="15" w:type="dxa"/>
              <w:left w:w="15" w:type="dxa"/>
              <w:bottom w:w="0" w:type="dxa"/>
              <w:right w:w="15" w:type="dxa"/>
            </w:tcMar>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w:t>
            </w:r>
          </w:p>
        </w:tc>
        <w:tc>
          <w:tcPr>
            <w:tcW w:w="495" w:type="dxa"/>
            <w:shd w:val="clear" w:color="auto" w:fill="FFFFFF" w:themeFill="background1"/>
            <w:tcMar>
              <w:top w:w="15" w:type="dxa"/>
              <w:left w:w="15" w:type="dxa"/>
              <w:bottom w:w="0" w:type="dxa"/>
              <w:right w:w="15" w:type="dxa"/>
            </w:tcMar>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rPr>
              <w:t>*8</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29</w:t>
            </w:r>
          </w:p>
        </w:tc>
        <w:tc>
          <w:tcPr>
            <w:tcW w:w="1559"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使用JSP/Servlet/Ajax技术开发B/S系统</w:t>
            </w:r>
          </w:p>
        </w:tc>
        <w:tc>
          <w:tcPr>
            <w:tcW w:w="99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N5102031223</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8.5</w:t>
            </w:r>
          </w:p>
        </w:tc>
        <w:tc>
          <w:tcPr>
            <w:tcW w:w="562" w:type="dxa"/>
            <w:shd w:val="clear" w:color="auto" w:fill="FFFFFF" w:themeFill="background1"/>
            <w:tcMar>
              <w:top w:w="15" w:type="dxa"/>
              <w:left w:w="15" w:type="dxa"/>
              <w:bottom w:w="0" w:type="dxa"/>
              <w:right w:w="15" w:type="dxa"/>
            </w:tcMar>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36</w:t>
            </w:r>
          </w:p>
        </w:tc>
        <w:tc>
          <w:tcPr>
            <w:tcW w:w="41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0</w:t>
            </w:r>
          </w:p>
        </w:tc>
        <w:tc>
          <w:tcPr>
            <w:tcW w:w="495" w:type="dxa"/>
            <w:shd w:val="clear" w:color="auto" w:fill="FFFFFF" w:themeFill="background1"/>
            <w:tcMar>
              <w:top w:w="15" w:type="dxa"/>
              <w:left w:w="15" w:type="dxa"/>
              <w:bottom w:w="0" w:type="dxa"/>
              <w:right w:w="15" w:type="dxa"/>
            </w:tcMar>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36</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*8</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w:t>
            </w:r>
          </w:p>
        </w:tc>
        <w:tc>
          <w:tcPr>
            <w:tcW w:w="1559"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软件测试入门</w:t>
            </w:r>
          </w:p>
        </w:tc>
        <w:tc>
          <w:tcPr>
            <w:tcW w:w="992" w:type="dxa"/>
            <w:shd w:val="clear" w:color="auto" w:fill="FFFFFF" w:themeFill="background1"/>
            <w:tcMar>
              <w:top w:w="15" w:type="dxa"/>
              <w:left w:w="15" w:type="dxa"/>
              <w:bottom w:w="0" w:type="dxa"/>
              <w:right w:w="15" w:type="dxa"/>
            </w:tcMar>
            <w:vAlign w:val="center"/>
          </w:tcPr>
          <w:p>
            <w:pPr>
              <w:rPr>
                <w:rFonts w:ascii="宋体" w:hAnsi="宋体" w:eastAsia="宋体" w:cs="宋体"/>
                <w:sz w:val="18"/>
                <w:szCs w:val="18"/>
                <w:highlight w:val="none"/>
              </w:rPr>
            </w:pPr>
            <w:r>
              <w:rPr>
                <w:rFonts w:hint="eastAsia" w:ascii="宋体" w:hAnsi="宋体" w:eastAsia="宋体" w:cs="宋体"/>
                <w:color w:val="000000"/>
                <w:sz w:val="18"/>
                <w:szCs w:val="18"/>
                <w:highlight w:val="none"/>
              </w:rPr>
              <w:t>5102031224</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68</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*4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31</w:t>
            </w:r>
          </w:p>
        </w:tc>
        <w:tc>
          <w:tcPr>
            <w:tcW w:w="1559"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Web前端基础</w:t>
            </w:r>
          </w:p>
        </w:tc>
        <w:tc>
          <w:tcPr>
            <w:tcW w:w="99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N5102031225</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68</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*4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32</w:t>
            </w:r>
          </w:p>
        </w:tc>
        <w:tc>
          <w:tcPr>
            <w:tcW w:w="1559"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微信小程序</w:t>
            </w:r>
          </w:p>
        </w:tc>
        <w:tc>
          <w:tcPr>
            <w:tcW w:w="992" w:type="dxa"/>
            <w:shd w:val="clear" w:color="auto" w:fill="FFFFFF" w:themeFill="background1"/>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color w:val="000000"/>
                <w:sz w:val="18"/>
                <w:szCs w:val="18"/>
                <w:highlight w:val="none"/>
              </w:rPr>
              <w:t>510203123</w:t>
            </w:r>
            <w:r>
              <w:rPr>
                <w:rFonts w:hint="eastAsia" w:ascii="宋体" w:hAnsi="宋体" w:eastAsia="宋体" w:cs="宋体"/>
                <w:color w:val="000000"/>
                <w:sz w:val="18"/>
                <w:szCs w:val="18"/>
                <w:highlight w:val="none"/>
                <w:lang w:val="en-US" w:eastAsia="zh-CN"/>
              </w:rPr>
              <w:t>3</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3.5</w:t>
            </w:r>
          </w:p>
        </w:tc>
        <w:tc>
          <w:tcPr>
            <w:tcW w:w="562" w:type="dxa"/>
            <w:shd w:val="clear" w:color="auto" w:fill="FFFFFF" w:themeFill="background1"/>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6</w:t>
            </w:r>
          </w:p>
        </w:tc>
        <w:tc>
          <w:tcPr>
            <w:tcW w:w="417" w:type="dxa"/>
            <w:shd w:val="clear" w:color="auto" w:fill="FFFFFF" w:themeFill="background1"/>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8</w:t>
            </w:r>
          </w:p>
        </w:tc>
        <w:tc>
          <w:tcPr>
            <w:tcW w:w="495" w:type="dxa"/>
            <w:shd w:val="clear" w:color="auto" w:fill="FFFFFF" w:themeFill="background1"/>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8</w:t>
            </w:r>
          </w:p>
        </w:tc>
        <w:tc>
          <w:tcPr>
            <w:tcW w:w="495" w:type="dxa"/>
            <w:shd w:val="clear" w:color="auto" w:fill="FFFFFF" w:themeFill="background1"/>
            <w:tcMar>
              <w:top w:w="15" w:type="dxa"/>
              <w:left w:w="15" w:type="dxa"/>
              <w:bottom w:w="0" w:type="dxa"/>
              <w:right w:w="15" w:type="dxa"/>
            </w:tcMar>
            <w:vAlign w:val="center"/>
          </w:tcPr>
          <w:p>
            <w:pP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*4</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33</w:t>
            </w:r>
          </w:p>
        </w:tc>
        <w:tc>
          <w:tcPr>
            <w:tcW w:w="1559" w:type="dxa"/>
            <w:shd w:val="clear" w:color="auto" w:fill="FFFFFF" w:themeFill="background1"/>
            <w:vAlign w:val="center"/>
          </w:tcPr>
          <w:p>
            <w:pPr>
              <w:jc w:val="center"/>
              <w:rPr>
                <w:rFonts w:ascii="宋体" w:hAnsi="宋体" w:eastAsia="宋体" w:cs="宋体"/>
                <w:color w:val="FF0000"/>
                <w:sz w:val="18"/>
                <w:szCs w:val="18"/>
                <w:highlight w:val="none"/>
              </w:rPr>
            </w:pPr>
            <w:r>
              <w:rPr>
                <w:rFonts w:hint="eastAsia" w:ascii="宋体" w:hAnsi="宋体" w:eastAsia="宋体" w:cs="宋体"/>
                <w:sz w:val="18"/>
                <w:szCs w:val="18"/>
                <w:highlight w:val="none"/>
              </w:rPr>
              <w:t>SSH企业级框架开发</w:t>
            </w:r>
          </w:p>
        </w:tc>
        <w:tc>
          <w:tcPr>
            <w:tcW w:w="99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N5102031227</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68</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*4</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34</w:t>
            </w:r>
          </w:p>
        </w:tc>
        <w:tc>
          <w:tcPr>
            <w:tcW w:w="1559"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SSM企业级框架开发</w:t>
            </w:r>
          </w:p>
        </w:tc>
        <w:tc>
          <w:tcPr>
            <w:tcW w:w="992" w:type="dxa"/>
            <w:shd w:val="clear" w:color="auto" w:fill="FFFFFF" w:themeFill="background1"/>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N510203123</w:t>
            </w:r>
            <w:r>
              <w:rPr>
                <w:rFonts w:hint="eastAsia" w:ascii="宋体" w:hAnsi="宋体" w:eastAsia="宋体" w:cs="宋体"/>
                <w:sz w:val="18"/>
                <w:szCs w:val="18"/>
                <w:highlight w:val="none"/>
                <w:lang w:val="en-US" w:eastAsia="zh-CN"/>
              </w:rPr>
              <w:t>4</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56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6</w:t>
            </w:r>
          </w:p>
        </w:tc>
        <w:tc>
          <w:tcPr>
            <w:tcW w:w="41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8</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8</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*4</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35</w:t>
            </w:r>
          </w:p>
        </w:tc>
        <w:tc>
          <w:tcPr>
            <w:tcW w:w="1559"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综合实训</w:t>
            </w:r>
          </w:p>
        </w:tc>
        <w:tc>
          <w:tcPr>
            <w:tcW w:w="99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color w:val="000000"/>
                <w:sz w:val="18"/>
                <w:szCs w:val="18"/>
                <w:highlight w:val="none"/>
              </w:rPr>
              <w:t>C5102031330</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3.5</w:t>
            </w:r>
          </w:p>
        </w:tc>
        <w:tc>
          <w:tcPr>
            <w:tcW w:w="56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52</w:t>
            </w:r>
          </w:p>
        </w:tc>
        <w:tc>
          <w:tcPr>
            <w:tcW w:w="41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52</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2*26</w:t>
            </w:r>
          </w:p>
        </w:tc>
        <w:tc>
          <w:tcPr>
            <w:tcW w:w="330" w:type="dxa"/>
            <w:shd w:val="clear" w:color="auto" w:fill="FFFFFF" w:themeFill="background1"/>
            <w:tcMar>
              <w:top w:w="15" w:type="dxa"/>
              <w:left w:w="15" w:type="dxa"/>
              <w:bottom w:w="0" w:type="dxa"/>
              <w:right w:w="15" w:type="dxa"/>
            </w:tcMar>
            <w:vAlign w:val="center"/>
          </w:tcPr>
          <w:p>
            <w:pPr>
              <w:spacing w:line="280" w:lineRule="exact"/>
              <w:ind w:left="-107" w:leftChars="-51" w:right="-107" w:rightChars="-51"/>
              <w:jc w:val="center"/>
              <w:rPr>
                <w:rFonts w:ascii="宋体" w:hAnsi="宋体" w:eastAsia="宋体" w:cs="宋体"/>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36</w:t>
            </w:r>
          </w:p>
        </w:tc>
        <w:tc>
          <w:tcPr>
            <w:tcW w:w="1559"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安卓程序开发</w:t>
            </w:r>
          </w:p>
        </w:tc>
        <w:tc>
          <w:tcPr>
            <w:tcW w:w="992" w:type="dxa"/>
            <w:shd w:val="clear" w:color="auto" w:fill="FFFFFF" w:themeFill="background1"/>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color w:val="000000"/>
                <w:sz w:val="18"/>
                <w:szCs w:val="18"/>
                <w:highlight w:val="none"/>
              </w:rPr>
              <w:t>510203123</w:t>
            </w:r>
            <w:r>
              <w:rPr>
                <w:rFonts w:hint="eastAsia" w:ascii="宋体" w:hAnsi="宋体" w:eastAsia="宋体" w:cs="宋体"/>
                <w:color w:val="000000"/>
                <w:sz w:val="18"/>
                <w:szCs w:val="18"/>
                <w:highlight w:val="none"/>
                <w:lang w:val="en-US" w:eastAsia="zh-CN"/>
              </w:rPr>
              <w:t>5</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3.5</w:t>
            </w:r>
          </w:p>
        </w:tc>
        <w:tc>
          <w:tcPr>
            <w:tcW w:w="56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6</w:t>
            </w:r>
          </w:p>
        </w:tc>
        <w:tc>
          <w:tcPr>
            <w:tcW w:w="41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8</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8</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*4</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37</w:t>
            </w:r>
          </w:p>
        </w:tc>
        <w:tc>
          <w:tcPr>
            <w:tcW w:w="1559"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图像处理及JS函数集开发</w:t>
            </w:r>
          </w:p>
        </w:tc>
        <w:tc>
          <w:tcPr>
            <w:tcW w:w="992" w:type="dxa"/>
            <w:shd w:val="clear" w:color="auto" w:fill="FFFFFF" w:themeFill="background1"/>
            <w:tcMar>
              <w:top w:w="15" w:type="dxa"/>
              <w:left w:w="15" w:type="dxa"/>
              <w:bottom w:w="0" w:type="dxa"/>
              <w:right w:w="15" w:type="dxa"/>
            </w:tcMar>
            <w:vAlign w:val="center"/>
          </w:tcPr>
          <w:p>
            <w:pPr>
              <w:spacing w:line="280" w:lineRule="exact"/>
              <w:ind w:left="-107" w:leftChars="-51" w:right="-107" w:rightChars="-51"/>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N5102031220</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68</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34</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*4</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38</w:t>
            </w:r>
          </w:p>
        </w:tc>
        <w:tc>
          <w:tcPr>
            <w:tcW w:w="1559" w:type="dxa"/>
            <w:shd w:val="clear" w:color="auto" w:fill="FFFFFF" w:themeFill="background1"/>
            <w:vAlign w:val="center"/>
          </w:tcPr>
          <w:p>
            <w:pPr>
              <w:spacing w:line="28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企业级框架MVVM</w:t>
            </w:r>
          </w:p>
        </w:tc>
        <w:tc>
          <w:tcPr>
            <w:tcW w:w="992" w:type="dxa"/>
            <w:shd w:val="clear" w:color="auto" w:fill="FFFFFF" w:themeFill="background1"/>
            <w:tcMar>
              <w:top w:w="15" w:type="dxa"/>
              <w:left w:w="15" w:type="dxa"/>
              <w:bottom w:w="0" w:type="dxa"/>
              <w:right w:w="15" w:type="dxa"/>
            </w:tcMar>
            <w:vAlign w:val="center"/>
          </w:tcPr>
          <w:p>
            <w:pPr>
              <w:spacing w:line="280" w:lineRule="exact"/>
              <w:ind w:left="-107" w:leftChars="-51" w:right="-107" w:rightChars="-51"/>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N5102031232</w:t>
            </w:r>
          </w:p>
        </w:tc>
        <w:tc>
          <w:tcPr>
            <w:tcW w:w="485" w:type="dxa"/>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56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6</w:t>
            </w:r>
          </w:p>
        </w:tc>
        <w:tc>
          <w:tcPr>
            <w:tcW w:w="41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8</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8</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　</w:t>
            </w: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*4</w:t>
            </w: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互选拓展课</w:t>
            </w: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39</w:t>
            </w:r>
          </w:p>
        </w:tc>
        <w:tc>
          <w:tcPr>
            <w:tcW w:w="1559"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网页设计与制作</w:t>
            </w:r>
          </w:p>
        </w:tc>
        <w:tc>
          <w:tcPr>
            <w:tcW w:w="992" w:type="dxa"/>
            <w:shd w:val="clear" w:color="auto" w:fill="FFFFFF" w:themeFill="background1"/>
            <w:tcMar>
              <w:top w:w="15" w:type="dxa"/>
              <w:left w:w="15" w:type="dxa"/>
              <w:bottom w:w="0" w:type="dxa"/>
              <w:right w:w="15" w:type="dxa"/>
            </w:tcMar>
            <w:vAlign w:val="center"/>
          </w:tcPr>
          <w:p>
            <w:pPr>
              <w:spacing w:line="280" w:lineRule="exact"/>
              <w:ind w:left="-107" w:leftChars="-51" w:right="-107" w:rightChars="-51"/>
              <w:jc w:val="center"/>
              <w:rPr>
                <w:rFonts w:hint="eastAsia" w:ascii="宋体" w:hAnsi="宋体" w:eastAsia="宋体" w:cs="宋体"/>
                <w:sz w:val="18"/>
                <w:szCs w:val="18"/>
                <w:highlight w:val="none"/>
                <w:lang w:val="en-US" w:eastAsia="zh-CN"/>
              </w:rPr>
            </w:pPr>
            <w:r>
              <w:rPr>
                <w:rFonts w:hint="eastAsia" w:ascii="宋体" w:hAnsi="宋体" w:eastAsia="宋体" w:cs="宋体"/>
                <w:color w:val="000000"/>
                <w:sz w:val="18"/>
                <w:szCs w:val="18"/>
                <w:highlight w:val="none"/>
              </w:rPr>
              <w:t>510203124</w:t>
            </w:r>
            <w:r>
              <w:rPr>
                <w:rFonts w:hint="eastAsia" w:ascii="宋体" w:hAnsi="宋体" w:eastAsia="宋体" w:cs="宋体"/>
                <w:color w:val="000000"/>
                <w:sz w:val="18"/>
                <w:szCs w:val="18"/>
                <w:highlight w:val="none"/>
                <w:lang w:val="en-US" w:eastAsia="zh-CN"/>
              </w:rPr>
              <w:t>0</w:t>
            </w:r>
          </w:p>
        </w:tc>
        <w:tc>
          <w:tcPr>
            <w:tcW w:w="485" w:type="dxa"/>
            <w:shd w:val="clear" w:color="auto" w:fill="FFFFFF" w:themeFill="background1"/>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4</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60</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30</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cs="宋体"/>
                <w:color w:val="000000"/>
                <w:kern w:val="0"/>
                <w:sz w:val="18"/>
                <w:szCs w:val="18"/>
                <w:highlight w:val="none"/>
              </w:rPr>
              <w:t>30</w:t>
            </w:r>
          </w:p>
        </w:tc>
        <w:tc>
          <w:tcPr>
            <w:tcW w:w="495"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lang w:val="en-US" w:eastAsia="zh-CN"/>
              </w:rPr>
              <w:t>15</w:t>
            </w:r>
            <w:r>
              <w:rPr>
                <w:rFonts w:hint="eastAsia" w:ascii="宋体" w:hAnsi="宋体" w:eastAsia="宋体" w:cs="宋体"/>
                <w:sz w:val="18"/>
                <w:szCs w:val="18"/>
                <w:highlight w:val="none"/>
              </w:rPr>
              <w:t>*4</w:t>
            </w:r>
          </w:p>
        </w:tc>
        <w:tc>
          <w:tcPr>
            <w:tcW w:w="500"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p>
        </w:tc>
        <w:tc>
          <w:tcPr>
            <w:tcW w:w="458"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p>
        </w:tc>
        <w:tc>
          <w:tcPr>
            <w:tcW w:w="432"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p>
        </w:tc>
        <w:tc>
          <w:tcPr>
            <w:tcW w:w="477" w:type="dxa"/>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p>
        </w:tc>
        <w:tc>
          <w:tcPr>
            <w:tcW w:w="33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40</w:t>
            </w:r>
          </w:p>
        </w:tc>
        <w:tc>
          <w:tcPr>
            <w:tcW w:w="1559" w:type="dxa"/>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顶岗实习</w:t>
            </w:r>
          </w:p>
        </w:tc>
        <w:tc>
          <w:tcPr>
            <w:tcW w:w="99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color w:val="000000"/>
                <w:sz w:val="18"/>
                <w:szCs w:val="18"/>
                <w:highlight w:val="none"/>
              </w:rPr>
              <w:t>5102031360</w:t>
            </w:r>
          </w:p>
        </w:tc>
        <w:tc>
          <w:tcPr>
            <w:tcW w:w="485" w:type="dxa"/>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16.5</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260</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60</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200</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50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5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7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330" w:type="dxa"/>
            <w:vMerge w:val="restart"/>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18W</w:t>
            </w:r>
          </w:p>
        </w:tc>
        <w:tc>
          <w:tcPr>
            <w:tcW w:w="438" w:type="dxa"/>
            <w:shd w:val="clear" w:color="auto" w:fill="FFFFFF" w:themeFill="background1"/>
            <w:tcMar>
              <w:top w:w="15" w:type="dxa"/>
              <w:left w:w="15" w:type="dxa"/>
              <w:bottom w:w="0" w:type="dxa"/>
              <w:right w:w="15" w:type="dxa"/>
            </w:tcMar>
            <w:vAlign w:val="center"/>
          </w:tcPr>
          <w:p>
            <w:pPr>
              <w:spacing w:line="30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41</w:t>
            </w:r>
          </w:p>
        </w:tc>
        <w:tc>
          <w:tcPr>
            <w:tcW w:w="1559" w:type="dxa"/>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毕业论文（毕业设计）</w:t>
            </w:r>
          </w:p>
        </w:tc>
        <w:tc>
          <w:tcPr>
            <w:tcW w:w="99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color w:val="000000"/>
                <w:sz w:val="18"/>
                <w:szCs w:val="18"/>
                <w:highlight w:val="none"/>
              </w:rPr>
              <w:t>5102031361</w:t>
            </w:r>
          </w:p>
        </w:tc>
        <w:tc>
          <w:tcPr>
            <w:tcW w:w="485" w:type="dxa"/>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6</w:t>
            </w:r>
          </w:p>
        </w:tc>
        <w:tc>
          <w:tcPr>
            <w:tcW w:w="56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100</w:t>
            </w:r>
          </w:p>
        </w:tc>
        <w:tc>
          <w:tcPr>
            <w:tcW w:w="41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30</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70</w:t>
            </w:r>
          </w:p>
        </w:tc>
        <w:tc>
          <w:tcPr>
            <w:tcW w:w="495"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500"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58"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77"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330" w:type="dxa"/>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shd w:val="clear" w:color="auto" w:fill="FFFFFF" w:themeFill="background1"/>
            <w:tcMar>
              <w:top w:w="15" w:type="dxa"/>
              <w:left w:w="15" w:type="dxa"/>
              <w:bottom w:w="0" w:type="dxa"/>
              <w:right w:w="15" w:type="dxa"/>
            </w:tcMar>
            <w:vAlign w:val="center"/>
          </w:tcPr>
          <w:p>
            <w:pPr>
              <w:spacing w:line="30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55" w:type="dxa"/>
            <w:gridSpan w:val="2"/>
            <w:vMerge w:val="continue"/>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2312" w:type="dxa"/>
            <w:gridSpan w:val="3"/>
            <w:tcBorders>
              <w:bottom w:val="single" w:color="auto" w:sz="4" w:space="0"/>
            </w:tcBorders>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小计</w:t>
            </w:r>
          </w:p>
        </w:tc>
        <w:tc>
          <w:tcPr>
            <w:tcW w:w="992"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85" w:type="dxa"/>
            <w:tcBorders>
              <w:bottom w:val="single" w:color="auto" w:sz="4" w:space="0"/>
            </w:tcBorders>
            <w:shd w:val="clear" w:color="auto" w:fill="FFFFFF" w:themeFill="background1"/>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10</w:t>
            </w: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.5</w:t>
            </w:r>
          </w:p>
        </w:tc>
        <w:tc>
          <w:tcPr>
            <w:tcW w:w="562" w:type="dxa"/>
            <w:tcBorders>
              <w:bottom w:val="single" w:color="auto" w:sz="4" w:space="0"/>
            </w:tcBorders>
            <w:shd w:val="clear" w:color="auto" w:fill="FFFFFF" w:themeFill="background1"/>
            <w:tcMar>
              <w:top w:w="15" w:type="dxa"/>
              <w:left w:w="15" w:type="dxa"/>
              <w:bottom w:w="0" w:type="dxa"/>
              <w:right w:w="15" w:type="dxa"/>
            </w:tcMar>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1628</w:t>
            </w:r>
          </w:p>
        </w:tc>
        <w:tc>
          <w:tcPr>
            <w:tcW w:w="417" w:type="dxa"/>
            <w:tcBorders>
              <w:bottom w:val="single" w:color="auto" w:sz="4" w:space="0"/>
            </w:tcBorders>
            <w:shd w:val="clear" w:color="auto" w:fill="FFFFFF" w:themeFill="background1"/>
            <w:tcMar>
              <w:top w:w="15" w:type="dxa"/>
              <w:left w:w="15" w:type="dxa"/>
              <w:bottom w:w="0" w:type="dxa"/>
              <w:right w:w="15" w:type="dxa"/>
            </w:tcMar>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630</w:t>
            </w:r>
          </w:p>
        </w:tc>
        <w:tc>
          <w:tcPr>
            <w:tcW w:w="495" w:type="dxa"/>
            <w:tcBorders>
              <w:bottom w:val="single" w:color="auto" w:sz="4" w:space="0"/>
            </w:tcBorders>
            <w:shd w:val="clear" w:color="auto" w:fill="FFFFFF" w:themeFill="background1"/>
            <w:tcMar>
              <w:top w:w="15" w:type="dxa"/>
              <w:left w:w="15" w:type="dxa"/>
              <w:bottom w:w="0" w:type="dxa"/>
              <w:right w:w="15" w:type="dxa"/>
            </w:tcMar>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998</w:t>
            </w:r>
          </w:p>
        </w:tc>
        <w:tc>
          <w:tcPr>
            <w:tcW w:w="495" w:type="dxa"/>
            <w:tcBorders>
              <w:bottom w:val="single" w:color="auto" w:sz="4" w:space="0"/>
            </w:tcBorders>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8</w:t>
            </w:r>
          </w:p>
        </w:tc>
        <w:tc>
          <w:tcPr>
            <w:tcW w:w="500" w:type="dxa"/>
            <w:tcBorders>
              <w:bottom w:val="single" w:color="auto" w:sz="4" w:space="0"/>
            </w:tcBorders>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12</w:t>
            </w:r>
          </w:p>
        </w:tc>
        <w:tc>
          <w:tcPr>
            <w:tcW w:w="458" w:type="dxa"/>
            <w:tcBorders>
              <w:bottom w:val="single" w:color="auto" w:sz="4" w:space="0"/>
            </w:tcBorders>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20</w:t>
            </w:r>
          </w:p>
        </w:tc>
        <w:tc>
          <w:tcPr>
            <w:tcW w:w="432" w:type="dxa"/>
            <w:tcBorders>
              <w:bottom w:val="single" w:color="auto" w:sz="4" w:space="0"/>
            </w:tcBorders>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16</w:t>
            </w:r>
          </w:p>
        </w:tc>
        <w:tc>
          <w:tcPr>
            <w:tcW w:w="477" w:type="dxa"/>
            <w:tcBorders>
              <w:bottom w:val="single" w:color="auto" w:sz="4" w:space="0"/>
            </w:tcBorders>
            <w:shd w:val="clear" w:color="auto" w:fill="FFFFFF" w:themeFill="background1"/>
            <w:tcMar>
              <w:top w:w="15" w:type="dxa"/>
              <w:left w:w="15" w:type="dxa"/>
              <w:bottom w:w="0" w:type="dxa"/>
              <w:right w:w="15" w:type="dxa"/>
            </w:tcMar>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20</w:t>
            </w:r>
          </w:p>
        </w:tc>
        <w:tc>
          <w:tcPr>
            <w:tcW w:w="330"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选修课</w:t>
            </w:r>
          </w:p>
        </w:tc>
        <w:tc>
          <w:tcPr>
            <w:tcW w:w="406" w:type="dxa"/>
            <w:vMerge w:val="restart"/>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公共选修课</w:t>
            </w:r>
          </w:p>
        </w:tc>
        <w:tc>
          <w:tcPr>
            <w:tcW w:w="347"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42</w:t>
            </w:r>
          </w:p>
        </w:tc>
        <w:tc>
          <w:tcPr>
            <w:tcW w:w="1559"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人文素养类课程</w:t>
            </w:r>
          </w:p>
        </w:tc>
        <w:tc>
          <w:tcPr>
            <w:tcW w:w="99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9999991650</w:t>
            </w:r>
          </w:p>
        </w:tc>
        <w:tc>
          <w:tcPr>
            <w:tcW w:w="485"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562"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30</w:t>
            </w:r>
          </w:p>
        </w:tc>
        <w:tc>
          <w:tcPr>
            <w:tcW w:w="417"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30</w:t>
            </w:r>
          </w:p>
        </w:tc>
        <w:tc>
          <w:tcPr>
            <w:tcW w:w="495"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500"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vMerge w:val="restart"/>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15*2</w:t>
            </w:r>
          </w:p>
        </w:tc>
        <w:tc>
          <w:tcPr>
            <w:tcW w:w="432"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vMerge w:val="restart"/>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43</w:t>
            </w:r>
          </w:p>
        </w:tc>
        <w:tc>
          <w:tcPr>
            <w:tcW w:w="1559"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创新创业管理类课程</w:t>
            </w:r>
          </w:p>
        </w:tc>
        <w:tc>
          <w:tcPr>
            <w:tcW w:w="99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9999991651</w:t>
            </w:r>
          </w:p>
        </w:tc>
        <w:tc>
          <w:tcPr>
            <w:tcW w:w="485"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562"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30</w:t>
            </w:r>
          </w:p>
        </w:tc>
        <w:tc>
          <w:tcPr>
            <w:tcW w:w="417"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30</w:t>
            </w:r>
          </w:p>
        </w:tc>
        <w:tc>
          <w:tcPr>
            <w:tcW w:w="495"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500"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44</w:t>
            </w:r>
          </w:p>
        </w:tc>
        <w:tc>
          <w:tcPr>
            <w:tcW w:w="1559"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科学素养类课程</w:t>
            </w:r>
          </w:p>
        </w:tc>
        <w:tc>
          <w:tcPr>
            <w:tcW w:w="99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9999991652</w:t>
            </w:r>
          </w:p>
        </w:tc>
        <w:tc>
          <w:tcPr>
            <w:tcW w:w="485"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562"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30</w:t>
            </w:r>
          </w:p>
        </w:tc>
        <w:tc>
          <w:tcPr>
            <w:tcW w:w="417"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30</w:t>
            </w:r>
          </w:p>
        </w:tc>
        <w:tc>
          <w:tcPr>
            <w:tcW w:w="495"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95"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500"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58" w:type="dxa"/>
            <w:vMerge w:val="continue"/>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2"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77"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330"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vMerge w:val="continue"/>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06" w:type="dxa"/>
            <w:vMerge w:val="continue"/>
            <w:tcBorders>
              <w:bottom w:val="single" w:color="auto" w:sz="4" w:space="0"/>
            </w:tcBorders>
            <w:shd w:val="clear" w:color="auto" w:fill="FFFFFF" w:themeFill="background1"/>
            <w:vAlign w:val="center"/>
          </w:tcPr>
          <w:p>
            <w:pPr>
              <w:spacing w:line="280" w:lineRule="exact"/>
              <w:jc w:val="center"/>
              <w:rPr>
                <w:rFonts w:ascii="宋体" w:hAnsi="宋体" w:eastAsia="宋体" w:cs="宋体"/>
                <w:kern w:val="0"/>
                <w:sz w:val="18"/>
                <w:szCs w:val="18"/>
                <w:highlight w:val="none"/>
              </w:rPr>
            </w:pPr>
          </w:p>
        </w:tc>
        <w:tc>
          <w:tcPr>
            <w:tcW w:w="347"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45</w:t>
            </w:r>
          </w:p>
        </w:tc>
        <w:tc>
          <w:tcPr>
            <w:tcW w:w="1559"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美育类课程</w:t>
            </w:r>
          </w:p>
        </w:tc>
        <w:tc>
          <w:tcPr>
            <w:tcW w:w="992" w:type="dxa"/>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9999991660</w:t>
            </w:r>
          </w:p>
        </w:tc>
        <w:tc>
          <w:tcPr>
            <w:tcW w:w="485" w:type="dxa"/>
            <w:tcBorders>
              <w:bottom w:val="single" w:color="auto" w:sz="4" w:space="0"/>
            </w:tcBorders>
            <w:shd w:val="clear" w:color="auto" w:fill="FFFFFF" w:themeFill="background1"/>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5</w:t>
            </w:r>
          </w:p>
        </w:tc>
        <w:tc>
          <w:tcPr>
            <w:tcW w:w="562"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72</w:t>
            </w:r>
          </w:p>
        </w:tc>
        <w:tc>
          <w:tcPr>
            <w:tcW w:w="417"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32</w:t>
            </w:r>
          </w:p>
        </w:tc>
        <w:tc>
          <w:tcPr>
            <w:tcW w:w="495"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40</w:t>
            </w:r>
          </w:p>
        </w:tc>
        <w:tc>
          <w:tcPr>
            <w:tcW w:w="495"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14*2</w:t>
            </w:r>
          </w:p>
        </w:tc>
        <w:tc>
          <w:tcPr>
            <w:tcW w:w="500"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4*1</w:t>
            </w:r>
          </w:p>
        </w:tc>
        <w:tc>
          <w:tcPr>
            <w:tcW w:w="458"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16*1</w:t>
            </w:r>
          </w:p>
        </w:tc>
        <w:tc>
          <w:tcPr>
            <w:tcW w:w="432"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15*2</w:t>
            </w:r>
          </w:p>
        </w:tc>
        <w:tc>
          <w:tcPr>
            <w:tcW w:w="477"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8*1</w:t>
            </w:r>
          </w:p>
        </w:tc>
        <w:tc>
          <w:tcPr>
            <w:tcW w:w="330"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p>
        </w:tc>
        <w:tc>
          <w:tcPr>
            <w:tcW w:w="438" w:type="dxa"/>
            <w:tcBorders>
              <w:bottom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tcBorders>
              <w:top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2312"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小计</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8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7</w:t>
            </w:r>
          </w:p>
        </w:tc>
        <w:tc>
          <w:tcPr>
            <w:tcW w:w="562"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102</w:t>
            </w:r>
          </w:p>
        </w:tc>
        <w:tc>
          <w:tcPr>
            <w:tcW w:w="41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62</w:t>
            </w:r>
          </w:p>
        </w:tc>
        <w:tc>
          <w:tcPr>
            <w:tcW w:w="49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40</w:t>
            </w:r>
          </w:p>
        </w:tc>
        <w:tc>
          <w:tcPr>
            <w:tcW w:w="49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50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5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47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33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67" w:type="dxa"/>
            <w:gridSpan w:val="5"/>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总计</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8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80" w:lineRule="exact"/>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16</w:t>
            </w:r>
            <w:r>
              <w:rPr>
                <w:rFonts w:hint="eastAsia" w:ascii="宋体" w:hAnsi="宋体" w:eastAsia="宋体" w:cs="宋体"/>
                <w:kern w:val="0"/>
                <w:sz w:val="18"/>
                <w:szCs w:val="18"/>
                <w:highlight w:val="none"/>
                <w:lang w:val="en-US" w:eastAsia="zh-CN"/>
              </w:rPr>
              <w:t>8</w:t>
            </w:r>
          </w:p>
        </w:tc>
        <w:tc>
          <w:tcPr>
            <w:tcW w:w="562"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bottom"/>
          </w:tcPr>
          <w:p>
            <w:pPr>
              <w:spacing w:line="28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2586</w:t>
            </w:r>
          </w:p>
        </w:tc>
        <w:tc>
          <w:tcPr>
            <w:tcW w:w="41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bottom"/>
          </w:tcPr>
          <w:p>
            <w:pPr>
              <w:spacing w:line="28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1236</w:t>
            </w:r>
          </w:p>
        </w:tc>
        <w:tc>
          <w:tcPr>
            <w:tcW w:w="49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bottom"/>
          </w:tcPr>
          <w:p>
            <w:pPr>
              <w:spacing w:line="28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1350</w:t>
            </w:r>
          </w:p>
        </w:tc>
        <w:tc>
          <w:tcPr>
            <w:tcW w:w="49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2</w:t>
            </w:r>
            <w:r>
              <w:rPr>
                <w:rFonts w:hint="eastAsia" w:ascii="宋体" w:hAnsi="宋体" w:eastAsia="宋体" w:cs="宋体"/>
                <w:kern w:val="0"/>
                <w:sz w:val="18"/>
                <w:szCs w:val="18"/>
                <w:highlight w:val="none"/>
                <w:lang w:val="en-US" w:eastAsia="zh-CN"/>
              </w:rPr>
              <w:t>8</w:t>
            </w:r>
          </w:p>
        </w:tc>
        <w:tc>
          <w:tcPr>
            <w:tcW w:w="50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29</w:t>
            </w:r>
          </w:p>
        </w:tc>
        <w:tc>
          <w:tcPr>
            <w:tcW w:w="45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2</w:t>
            </w:r>
            <w:r>
              <w:rPr>
                <w:rFonts w:hint="eastAsia" w:ascii="宋体" w:hAnsi="宋体" w:eastAsia="宋体" w:cs="宋体"/>
                <w:kern w:val="0"/>
                <w:sz w:val="18"/>
                <w:szCs w:val="18"/>
                <w:highlight w:val="none"/>
                <w:lang w:val="en-US" w:eastAsia="zh-CN"/>
              </w:rPr>
              <w:t>6</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21</w:t>
            </w:r>
          </w:p>
        </w:tc>
        <w:tc>
          <w:tcPr>
            <w:tcW w:w="47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w:t>
            </w:r>
          </w:p>
        </w:tc>
        <w:tc>
          <w:tcPr>
            <w:tcW w:w="33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c>
          <w:tcPr>
            <w:tcW w:w="43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280" w:lineRule="exact"/>
              <w:jc w:val="center"/>
              <w:rPr>
                <w:rFonts w:ascii="宋体" w:hAnsi="宋体" w:eastAsia="宋体" w:cs="宋体"/>
                <w:kern w:val="0"/>
                <w:sz w:val="18"/>
                <w:szCs w:val="18"/>
                <w:highlight w:val="none"/>
              </w:rPr>
            </w:pPr>
          </w:p>
        </w:tc>
      </w:tr>
    </w:tbl>
    <w:p>
      <w:pPr>
        <w:spacing w:line="400" w:lineRule="exact"/>
        <w:rPr>
          <w:rFonts w:ascii="宋体" w:hAnsi="宋体" w:eastAsia="宋体"/>
          <w:highlight w:val="none"/>
        </w:rPr>
      </w:pPr>
      <w:r>
        <w:rPr>
          <w:rFonts w:hint="eastAsia" w:ascii="宋体" w:hAnsi="宋体" w:eastAsia="宋体"/>
          <w:highlight w:val="none"/>
        </w:rPr>
        <w:t xml:space="preserve">注：本教学进程表中课程代码前带“Ｎ”的为本专业主干课程，带C的为创新创业课程。 </w:t>
      </w:r>
    </w:p>
    <w:p>
      <w:pPr>
        <w:spacing w:line="400" w:lineRule="exact"/>
        <w:ind w:firstLine="210" w:firstLineChars="100"/>
        <w:rPr>
          <w:rFonts w:ascii="宋体" w:hAnsi="宋体" w:eastAsia="宋体"/>
          <w:highlight w:val="none"/>
        </w:rPr>
      </w:pPr>
      <w:r>
        <w:rPr>
          <w:rFonts w:hint="eastAsia" w:ascii="宋体" w:hAnsi="宋体" w:eastAsia="宋体"/>
          <w:highlight w:val="none"/>
        </w:rPr>
        <w:t>（三）集中实践专业技术课程时间安排</w:t>
      </w:r>
    </w:p>
    <w:tbl>
      <w:tblPr>
        <w:tblStyle w:val="13"/>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592"/>
        <w:gridCol w:w="853"/>
        <w:gridCol w:w="853"/>
        <w:gridCol w:w="853"/>
        <w:gridCol w:w="853"/>
        <w:gridCol w:w="853"/>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Merge w:val="restart"/>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序号</w:t>
            </w:r>
          </w:p>
        </w:tc>
        <w:tc>
          <w:tcPr>
            <w:tcW w:w="2592" w:type="dxa"/>
            <w:vMerge w:val="restart"/>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实训课程名称</w:t>
            </w:r>
          </w:p>
        </w:tc>
        <w:tc>
          <w:tcPr>
            <w:tcW w:w="853" w:type="dxa"/>
            <w:vMerge w:val="restart"/>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技能教学课时</w:t>
            </w:r>
          </w:p>
        </w:tc>
        <w:tc>
          <w:tcPr>
            <w:tcW w:w="5118" w:type="dxa"/>
            <w:gridSpan w:val="6"/>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Merge w:val="continue"/>
            <w:vAlign w:val="center"/>
          </w:tcPr>
          <w:p>
            <w:pPr>
              <w:spacing w:line="360" w:lineRule="exact"/>
              <w:jc w:val="center"/>
              <w:rPr>
                <w:rFonts w:ascii="宋体" w:hAnsi="宋体" w:eastAsia="宋体"/>
                <w:sz w:val="18"/>
                <w:szCs w:val="18"/>
                <w:highlight w:val="none"/>
              </w:rPr>
            </w:pPr>
          </w:p>
        </w:tc>
        <w:tc>
          <w:tcPr>
            <w:tcW w:w="2592" w:type="dxa"/>
            <w:vMerge w:val="continue"/>
            <w:vAlign w:val="center"/>
          </w:tcPr>
          <w:p>
            <w:pPr>
              <w:spacing w:line="360" w:lineRule="exact"/>
              <w:jc w:val="center"/>
              <w:rPr>
                <w:rFonts w:ascii="宋体" w:hAnsi="宋体" w:eastAsia="宋体"/>
                <w:sz w:val="18"/>
                <w:szCs w:val="18"/>
                <w:highlight w:val="none"/>
              </w:rPr>
            </w:pPr>
          </w:p>
        </w:tc>
        <w:tc>
          <w:tcPr>
            <w:tcW w:w="853" w:type="dxa"/>
            <w:vMerge w:val="continue"/>
            <w:vAlign w:val="center"/>
          </w:tcPr>
          <w:p>
            <w:pPr>
              <w:spacing w:line="360" w:lineRule="exact"/>
              <w:jc w:val="center"/>
              <w:rPr>
                <w:rFonts w:ascii="宋体" w:hAnsi="宋体" w:eastAsia="宋体"/>
                <w:sz w:val="18"/>
                <w:szCs w:val="18"/>
                <w:highlight w:val="none"/>
              </w:rPr>
            </w:pPr>
          </w:p>
        </w:tc>
        <w:tc>
          <w:tcPr>
            <w:tcW w:w="853"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1学期</w:t>
            </w:r>
          </w:p>
        </w:tc>
        <w:tc>
          <w:tcPr>
            <w:tcW w:w="853"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2学期</w:t>
            </w:r>
          </w:p>
        </w:tc>
        <w:tc>
          <w:tcPr>
            <w:tcW w:w="853"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3学期</w:t>
            </w:r>
          </w:p>
        </w:tc>
        <w:tc>
          <w:tcPr>
            <w:tcW w:w="853"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4学期</w:t>
            </w:r>
          </w:p>
        </w:tc>
        <w:tc>
          <w:tcPr>
            <w:tcW w:w="853"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5学期</w:t>
            </w:r>
          </w:p>
        </w:tc>
        <w:tc>
          <w:tcPr>
            <w:tcW w:w="853"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62"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c>
          <w:tcPr>
            <w:tcW w:w="2592" w:type="dxa"/>
            <w:vAlign w:val="center"/>
          </w:tcPr>
          <w:p>
            <w:pPr>
              <w:widowControl/>
              <w:jc w:val="center"/>
              <w:rPr>
                <w:rFonts w:ascii="宋体" w:hAnsi="宋体" w:eastAsia="宋体"/>
                <w:sz w:val="18"/>
                <w:szCs w:val="18"/>
                <w:highlight w:val="none"/>
              </w:rPr>
            </w:pPr>
            <w:r>
              <w:rPr>
                <w:rFonts w:hint="eastAsia" w:ascii="宋体" w:hAnsi="宋体" w:eastAsia="宋体"/>
                <w:kern w:val="0"/>
                <w:sz w:val="18"/>
                <w:szCs w:val="18"/>
                <w:highlight w:val="none"/>
              </w:rPr>
              <w:t>综合实训</w:t>
            </w:r>
          </w:p>
        </w:tc>
        <w:tc>
          <w:tcPr>
            <w:tcW w:w="853" w:type="dxa"/>
            <w:vAlign w:val="center"/>
          </w:tcPr>
          <w:p>
            <w:pPr>
              <w:jc w:val="center"/>
              <w:rPr>
                <w:highlight w:val="none"/>
              </w:rPr>
            </w:pPr>
            <w:r>
              <w:rPr>
                <w:rFonts w:hint="eastAsia" w:ascii="宋体" w:hAnsi="宋体" w:eastAsia="宋体"/>
                <w:sz w:val="18"/>
                <w:szCs w:val="18"/>
                <w:highlight w:val="none"/>
              </w:rPr>
              <w:t>52</w:t>
            </w: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254" w:type="dxa"/>
            <w:gridSpan w:val="2"/>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合计</w:t>
            </w: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853" w:type="dxa"/>
            <w:vAlign w:val="center"/>
          </w:tcPr>
          <w:p>
            <w:pPr>
              <w:pStyle w:val="7"/>
              <w:tabs>
                <w:tab w:val="clear" w:pos="945"/>
              </w:tabs>
              <w:ind w:firstLine="0" w:firstLineChars="0"/>
              <w:jc w:val="center"/>
              <w:rPr>
                <w:rFonts w:ascii="宋体" w:hAnsi="宋体" w:eastAsia="宋体"/>
                <w:sz w:val="18"/>
                <w:szCs w:val="18"/>
                <w:highlight w:val="none"/>
              </w:rPr>
            </w:pPr>
          </w:p>
        </w:tc>
      </w:tr>
    </w:tbl>
    <w:p>
      <w:pPr>
        <w:spacing w:line="400" w:lineRule="exact"/>
        <w:rPr>
          <w:rFonts w:ascii="宋体" w:hAnsi="宋体" w:eastAsia="宋体"/>
          <w:highlight w:val="none"/>
        </w:rPr>
      </w:pPr>
    </w:p>
    <w:p>
      <w:pPr>
        <w:spacing w:line="400" w:lineRule="exact"/>
        <w:ind w:firstLine="315" w:firstLineChars="150"/>
        <w:rPr>
          <w:rFonts w:ascii="宋体" w:hAnsi="宋体" w:eastAsia="宋体"/>
          <w:highlight w:val="none"/>
        </w:rPr>
      </w:pPr>
      <w:r>
        <w:rPr>
          <w:rFonts w:hint="eastAsia" w:ascii="宋体" w:hAnsi="宋体" w:eastAsia="宋体"/>
          <w:highlight w:val="none"/>
        </w:rPr>
        <w:t xml:space="preserve"> （四）课程结构比例表</w:t>
      </w:r>
    </w:p>
    <w:p>
      <w:pPr>
        <w:spacing w:line="400" w:lineRule="exact"/>
        <w:ind w:firstLine="315" w:firstLineChars="150"/>
        <w:rPr>
          <w:rFonts w:ascii="宋体" w:hAnsi="宋体" w:eastAsia="宋体"/>
          <w:highlight w:val="none"/>
        </w:rPr>
      </w:pPr>
      <w:r>
        <w:rPr>
          <w:rFonts w:hint="eastAsia" w:ascii="宋体" w:hAnsi="宋体" w:eastAsia="宋体"/>
          <w:highlight w:val="none"/>
        </w:rPr>
        <w:t>1.</w:t>
      </w:r>
      <w:bookmarkStart w:id="6" w:name="_Toc327706746"/>
      <w:r>
        <w:rPr>
          <w:rFonts w:hint="eastAsia" w:ascii="宋体" w:hAnsi="宋体" w:eastAsia="宋体"/>
          <w:highlight w:val="none"/>
        </w:rPr>
        <w:t>群内专业课程结构比例表</w:t>
      </w:r>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课程类型</w:t>
            </w:r>
          </w:p>
        </w:tc>
        <w:tc>
          <w:tcPr>
            <w:tcW w:w="7118" w:type="dxa"/>
            <w:gridSpan w:val="4"/>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continue"/>
            <w:vAlign w:val="center"/>
          </w:tcPr>
          <w:p>
            <w:pPr>
              <w:spacing w:line="360" w:lineRule="exact"/>
              <w:jc w:val="center"/>
              <w:rPr>
                <w:rFonts w:ascii="宋体" w:hAnsi="宋体" w:eastAsia="宋体"/>
                <w:sz w:val="18"/>
                <w:szCs w:val="18"/>
                <w:highlight w:val="none"/>
              </w:rPr>
            </w:pPr>
          </w:p>
        </w:tc>
        <w:tc>
          <w:tcPr>
            <w:tcW w:w="178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理论</w:t>
            </w:r>
          </w:p>
        </w:tc>
        <w:tc>
          <w:tcPr>
            <w:tcW w:w="178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实践</w:t>
            </w:r>
          </w:p>
        </w:tc>
        <w:tc>
          <w:tcPr>
            <w:tcW w:w="178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合计</w:t>
            </w:r>
          </w:p>
        </w:tc>
        <w:tc>
          <w:tcPr>
            <w:tcW w:w="1778"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通用职业能力素养课程</w:t>
            </w:r>
          </w:p>
        </w:tc>
        <w:tc>
          <w:tcPr>
            <w:tcW w:w="1780"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544</w:t>
            </w:r>
          </w:p>
        </w:tc>
        <w:tc>
          <w:tcPr>
            <w:tcW w:w="1780"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312</w:t>
            </w:r>
          </w:p>
        </w:tc>
        <w:tc>
          <w:tcPr>
            <w:tcW w:w="1780"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856</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lang w:val="en-US" w:eastAsia="zh-CN"/>
              </w:rPr>
              <w:t>33</w:t>
            </w:r>
            <w:r>
              <w:rPr>
                <w:rFonts w:hint="eastAsia" w:ascii="宋体" w:hAnsi="宋体" w:eastAsia="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平台共享课程</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w:t>
            </w:r>
            <w:r>
              <w:rPr>
                <w:rFonts w:hint="eastAsia" w:ascii="宋体" w:hAnsi="宋体" w:eastAsia="宋体"/>
                <w:sz w:val="18"/>
                <w:szCs w:val="18"/>
                <w:highlight w:val="none"/>
                <w:lang w:val="en-US" w:eastAsia="zh-CN"/>
              </w:rPr>
              <w:t>6</w:t>
            </w:r>
            <w:r>
              <w:rPr>
                <w:rFonts w:hint="eastAsia" w:ascii="宋体" w:hAnsi="宋体" w:eastAsia="宋体"/>
                <w:sz w:val="18"/>
                <w:szCs w:val="18"/>
                <w:highlight w:val="none"/>
              </w:rPr>
              <w:t>4</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w:t>
            </w:r>
            <w:r>
              <w:rPr>
                <w:rFonts w:hint="eastAsia" w:ascii="宋体" w:hAnsi="宋体" w:eastAsia="宋体"/>
                <w:sz w:val="18"/>
                <w:szCs w:val="18"/>
                <w:highlight w:val="none"/>
                <w:lang w:val="en-US" w:eastAsia="zh-CN"/>
              </w:rPr>
              <w:t>6</w:t>
            </w:r>
            <w:r>
              <w:rPr>
                <w:rFonts w:hint="eastAsia" w:ascii="宋体" w:hAnsi="宋体" w:eastAsia="宋体"/>
                <w:sz w:val="18"/>
                <w:szCs w:val="18"/>
                <w:highlight w:val="none"/>
              </w:rPr>
              <w:t>4</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3</w:t>
            </w:r>
            <w:r>
              <w:rPr>
                <w:rFonts w:hint="eastAsia" w:ascii="宋体" w:hAnsi="宋体" w:eastAsia="宋体"/>
                <w:sz w:val="18"/>
                <w:szCs w:val="18"/>
                <w:highlight w:val="none"/>
                <w:lang w:val="en-US" w:eastAsia="zh-CN"/>
              </w:rPr>
              <w:t>2</w:t>
            </w:r>
            <w:r>
              <w:rPr>
                <w:rFonts w:hint="eastAsia" w:ascii="宋体" w:hAnsi="宋体" w:eastAsia="宋体"/>
                <w:sz w:val="18"/>
                <w:szCs w:val="18"/>
                <w:highlight w:val="none"/>
              </w:rPr>
              <w:t>8</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lang w:val="en-US" w:eastAsia="zh-CN"/>
              </w:rPr>
              <w:t>13</w:t>
            </w:r>
            <w:r>
              <w:rPr>
                <w:rFonts w:hint="eastAsia" w:ascii="宋体" w:hAnsi="宋体" w:eastAsia="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特色分立课程</w:t>
            </w:r>
          </w:p>
        </w:tc>
        <w:tc>
          <w:tcPr>
            <w:tcW w:w="1780" w:type="dxa"/>
            <w:vAlign w:val="center"/>
          </w:tcPr>
          <w:p>
            <w:pPr>
              <w:pStyle w:val="7"/>
              <w:tabs>
                <w:tab w:val="clear" w:pos="945"/>
              </w:tabs>
              <w:ind w:firstLine="0" w:firstLineChars="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rPr>
              <w:t>4</w:t>
            </w:r>
            <w:r>
              <w:rPr>
                <w:rFonts w:hint="eastAsia" w:ascii="宋体" w:hAnsi="宋体" w:eastAsia="宋体"/>
                <w:sz w:val="18"/>
                <w:szCs w:val="18"/>
                <w:highlight w:val="none"/>
                <w:lang w:val="en-US" w:eastAsia="zh-CN"/>
              </w:rPr>
              <w:t>36</w:t>
            </w:r>
          </w:p>
        </w:tc>
        <w:tc>
          <w:tcPr>
            <w:tcW w:w="1780" w:type="dxa"/>
            <w:vAlign w:val="center"/>
          </w:tcPr>
          <w:p>
            <w:pPr>
              <w:pStyle w:val="7"/>
              <w:tabs>
                <w:tab w:val="clear" w:pos="945"/>
              </w:tabs>
              <w:ind w:firstLine="0" w:firstLineChars="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804</w:t>
            </w:r>
          </w:p>
        </w:tc>
        <w:tc>
          <w:tcPr>
            <w:tcW w:w="1780" w:type="dxa"/>
            <w:vAlign w:val="center"/>
          </w:tcPr>
          <w:p>
            <w:pPr>
              <w:pStyle w:val="7"/>
              <w:tabs>
                <w:tab w:val="clear" w:pos="945"/>
              </w:tabs>
              <w:ind w:firstLine="0" w:firstLineChars="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rPr>
              <w:t>1</w:t>
            </w:r>
            <w:r>
              <w:rPr>
                <w:rFonts w:hint="eastAsia" w:ascii="宋体" w:hAnsi="宋体" w:eastAsia="宋体"/>
                <w:sz w:val="18"/>
                <w:szCs w:val="18"/>
                <w:highlight w:val="none"/>
                <w:lang w:val="en-US" w:eastAsia="zh-CN"/>
              </w:rPr>
              <w:t>240</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4</w:t>
            </w:r>
            <w:r>
              <w:rPr>
                <w:rFonts w:hint="eastAsia" w:ascii="宋体" w:hAnsi="宋体" w:eastAsia="宋体"/>
                <w:sz w:val="18"/>
                <w:szCs w:val="18"/>
                <w:highlight w:val="none"/>
                <w:lang w:val="en-US" w:eastAsia="zh-CN"/>
              </w:rPr>
              <w:t>8</w:t>
            </w:r>
            <w:r>
              <w:rPr>
                <w:rFonts w:hint="eastAsia" w:ascii="宋体" w:hAnsi="宋体" w:eastAsia="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互选拓展课程</w:t>
            </w:r>
          </w:p>
        </w:tc>
        <w:tc>
          <w:tcPr>
            <w:tcW w:w="1780" w:type="dxa"/>
            <w:vAlign w:val="center"/>
          </w:tcPr>
          <w:p>
            <w:pPr>
              <w:pStyle w:val="7"/>
              <w:tabs>
                <w:tab w:val="clear" w:pos="945"/>
              </w:tabs>
              <w:ind w:firstLine="0" w:firstLineChars="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30</w:t>
            </w:r>
          </w:p>
        </w:tc>
        <w:tc>
          <w:tcPr>
            <w:tcW w:w="1780" w:type="dxa"/>
            <w:vAlign w:val="center"/>
          </w:tcPr>
          <w:p>
            <w:pPr>
              <w:pStyle w:val="7"/>
              <w:tabs>
                <w:tab w:val="clear" w:pos="945"/>
              </w:tabs>
              <w:ind w:firstLine="0" w:firstLineChars="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30</w:t>
            </w:r>
          </w:p>
        </w:tc>
        <w:tc>
          <w:tcPr>
            <w:tcW w:w="1780" w:type="dxa"/>
            <w:vAlign w:val="center"/>
          </w:tcPr>
          <w:p>
            <w:pPr>
              <w:pStyle w:val="7"/>
              <w:tabs>
                <w:tab w:val="clear" w:pos="945"/>
              </w:tabs>
              <w:ind w:firstLine="0" w:firstLineChars="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60</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公共选修课</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62</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40</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102</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lang w:val="en-US" w:eastAsia="zh-CN"/>
              </w:rPr>
              <w:t>4</w:t>
            </w:r>
            <w:r>
              <w:rPr>
                <w:rFonts w:hint="eastAsia" w:ascii="宋体" w:hAnsi="宋体" w:eastAsia="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合计</w:t>
            </w:r>
          </w:p>
        </w:tc>
        <w:tc>
          <w:tcPr>
            <w:tcW w:w="1780"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1236</w:t>
            </w:r>
          </w:p>
        </w:tc>
        <w:tc>
          <w:tcPr>
            <w:tcW w:w="1780"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1350</w:t>
            </w:r>
          </w:p>
        </w:tc>
        <w:tc>
          <w:tcPr>
            <w:tcW w:w="1780"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2586</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比例</w:t>
            </w:r>
          </w:p>
        </w:tc>
        <w:tc>
          <w:tcPr>
            <w:tcW w:w="1780" w:type="dxa"/>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lang w:val="en-US" w:eastAsia="zh-CN"/>
              </w:rPr>
              <w:t>47.8</w:t>
            </w:r>
            <w:r>
              <w:rPr>
                <w:rFonts w:hint="eastAsia" w:ascii="宋体" w:hAnsi="宋体" w:eastAsia="宋体"/>
                <w:sz w:val="18"/>
                <w:szCs w:val="18"/>
                <w:highlight w:val="none"/>
              </w:rPr>
              <w:t>%</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lang w:val="en-US" w:eastAsia="zh-CN"/>
              </w:rPr>
              <w:t>52.2</w:t>
            </w:r>
            <w:r>
              <w:rPr>
                <w:rFonts w:hint="eastAsia" w:ascii="宋体" w:hAnsi="宋体" w:eastAsia="宋体"/>
                <w:sz w:val="18"/>
                <w:szCs w:val="18"/>
                <w:highlight w:val="none"/>
              </w:rPr>
              <w:t>%</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100%</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p>
        </w:tc>
      </w:tr>
    </w:tbl>
    <w:p>
      <w:pPr>
        <w:spacing w:line="400" w:lineRule="exact"/>
        <w:ind w:firstLine="315" w:firstLineChars="150"/>
        <w:rPr>
          <w:rFonts w:ascii="宋体" w:hAnsi="宋体" w:eastAsia="宋体"/>
          <w:highlight w:val="none"/>
        </w:rPr>
      </w:pPr>
    </w:p>
    <w:p>
      <w:pPr>
        <w:snapToGrid w:val="0"/>
        <w:spacing w:line="380" w:lineRule="exact"/>
        <w:ind w:firstLine="482" w:firstLineChars="200"/>
        <w:outlineLvl w:val="0"/>
        <w:rPr>
          <w:rFonts w:ascii="宋体" w:hAnsi="宋体" w:eastAsia="宋体"/>
          <w:b/>
          <w:sz w:val="24"/>
          <w:highlight w:val="none"/>
        </w:rPr>
      </w:pPr>
      <w:r>
        <w:rPr>
          <w:rFonts w:hint="eastAsia" w:ascii="宋体" w:hAnsi="宋体" w:eastAsia="宋体"/>
          <w:b/>
          <w:sz w:val="24"/>
          <w:highlight w:val="none"/>
        </w:rPr>
        <w:t>八、教学资源配置与要求</w:t>
      </w:r>
      <w:bookmarkEnd w:id="6"/>
    </w:p>
    <w:p>
      <w:pPr>
        <w:snapToGrid w:val="0"/>
        <w:spacing w:line="380" w:lineRule="exact"/>
        <w:ind w:firstLine="420" w:firstLineChars="200"/>
        <w:outlineLvl w:val="1"/>
        <w:rPr>
          <w:rFonts w:ascii="宋体" w:hAnsi="宋体" w:eastAsia="宋体"/>
          <w:szCs w:val="21"/>
          <w:highlight w:val="none"/>
        </w:rPr>
      </w:pPr>
      <w:bookmarkStart w:id="7" w:name="_Toc327706747"/>
      <w:bookmarkStart w:id="8" w:name="_Toc327706748"/>
      <w:r>
        <w:rPr>
          <w:rFonts w:hint="eastAsia" w:ascii="宋体" w:hAnsi="宋体" w:eastAsia="宋体"/>
          <w:szCs w:val="21"/>
          <w:highlight w:val="none"/>
        </w:rPr>
        <w:t>（一）师资条件</w:t>
      </w:r>
      <w:bookmarkEnd w:id="7"/>
    </w:p>
    <w:p>
      <w:pPr>
        <w:adjustRightInd w:val="0"/>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信息工程系师资队伍培养坚持“按需培养，计划进行，专职为主，理实一体”的原则，针对未来5年市场行业人才需求及学生就读专业人数的分析判断，有计划地开展培养培训工作。通过构建定位明确、层次清晰、衔接紧密、促进优秀人才可持续发展的培养和支持体系，全面提高教师的政治素质、教学科研能力、知识创新能力和技术服务能力，建设一支素质优良、富有活力、勇于创新、适应学院、专业发展需要的教师队伍。</w:t>
      </w:r>
    </w:p>
    <w:p>
      <w:pPr>
        <w:adjustRightInd w:val="0"/>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软件技术专业现有校内师资9名，其中教授1名，副教授3名，讲师4名，助教1名，“双师”素质教师达100%，硕士学位达100%，专职7名，兼职2名，具体情况如下：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47"/>
        <w:gridCol w:w="1547"/>
        <w:gridCol w:w="1548"/>
        <w:gridCol w:w="1548"/>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adjustRightInd w:val="0"/>
              <w:snapToGrid w:val="0"/>
              <w:spacing w:line="4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序号</w:t>
            </w:r>
          </w:p>
        </w:tc>
        <w:tc>
          <w:tcPr>
            <w:tcW w:w="1547" w:type="dxa"/>
            <w:vAlign w:val="center"/>
          </w:tcPr>
          <w:p>
            <w:pPr>
              <w:adjustRightInd w:val="0"/>
              <w:snapToGrid w:val="0"/>
              <w:spacing w:line="4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姓名</w:t>
            </w:r>
          </w:p>
        </w:tc>
        <w:tc>
          <w:tcPr>
            <w:tcW w:w="1547" w:type="dxa"/>
            <w:vAlign w:val="center"/>
          </w:tcPr>
          <w:p>
            <w:pPr>
              <w:adjustRightInd w:val="0"/>
              <w:snapToGrid w:val="0"/>
              <w:spacing w:line="4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职称</w:t>
            </w:r>
          </w:p>
        </w:tc>
        <w:tc>
          <w:tcPr>
            <w:tcW w:w="1548" w:type="dxa"/>
            <w:vAlign w:val="center"/>
          </w:tcPr>
          <w:p>
            <w:pPr>
              <w:adjustRightInd w:val="0"/>
              <w:snapToGrid w:val="0"/>
              <w:spacing w:line="4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学历/学位</w:t>
            </w:r>
          </w:p>
        </w:tc>
        <w:tc>
          <w:tcPr>
            <w:tcW w:w="1548" w:type="dxa"/>
            <w:vAlign w:val="center"/>
          </w:tcPr>
          <w:p>
            <w:pPr>
              <w:adjustRightInd w:val="0"/>
              <w:snapToGrid w:val="0"/>
              <w:spacing w:line="440" w:lineRule="exact"/>
              <w:jc w:val="center"/>
              <w:rPr>
                <w:rFonts w:ascii="宋体" w:hAnsi="宋体" w:eastAsia="宋体" w:cs="宋体"/>
                <w:sz w:val="18"/>
                <w:szCs w:val="18"/>
                <w:highlight w:val="none"/>
              </w:rPr>
            </w:pPr>
            <w:r>
              <w:rPr>
                <w:rFonts w:hint="eastAsia" w:ascii="宋体" w:hAnsi="宋体" w:eastAsia="宋体"/>
                <w:bCs/>
                <w:sz w:val="18"/>
                <w:szCs w:val="18"/>
                <w:highlight w:val="none"/>
              </w:rPr>
              <w:t>职业资格证书</w:t>
            </w:r>
          </w:p>
        </w:tc>
        <w:tc>
          <w:tcPr>
            <w:tcW w:w="1505" w:type="dxa"/>
            <w:vAlign w:val="center"/>
          </w:tcPr>
          <w:p>
            <w:pPr>
              <w:adjustRightInd w:val="0"/>
              <w:snapToGrid w:val="0"/>
              <w:spacing w:line="4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专兼职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1</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罗成</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教授</w:t>
            </w:r>
          </w:p>
        </w:tc>
        <w:tc>
          <w:tcPr>
            <w:tcW w:w="1548"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本科/硕士</w:t>
            </w:r>
          </w:p>
        </w:tc>
        <w:tc>
          <w:tcPr>
            <w:tcW w:w="1548" w:type="dxa"/>
            <w:vAlign w:val="center"/>
          </w:tcPr>
          <w:p>
            <w:pPr>
              <w:tabs>
                <w:tab w:val="left" w:pos="900"/>
              </w:tabs>
              <w:snapToGrid w:val="0"/>
              <w:jc w:val="center"/>
              <w:rPr>
                <w:rFonts w:ascii="宋体" w:hAnsi="宋体" w:eastAsia="宋体"/>
                <w:sz w:val="18"/>
                <w:szCs w:val="18"/>
                <w:highlight w:val="none"/>
              </w:rPr>
            </w:pPr>
            <w:r>
              <w:rPr>
                <w:rFonts w:hint="eastAsia" w:ascii="宋体" w:hAnsi="宋体" w:eastAsia="宋体"/>
                <w:sz w:val="18"/>
                <w:szCs w:val="18"/>
                <w:highlight w:val="none"/>
              </w:rPr>
              <w:t>工程师</w:t>
            </w:r>
          </w:p>
        </w:tc>
        <w:tc>
          <w:tcPr>
            <w:tcW w:w="1505"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2</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万文霞</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副教授</w:t>
            </w:r>
          </w:p>
        </w:tc>
        <w:tc>
          <w:tcPr>
            <w:tcW w:w="1548"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本科/硕士</w:t>
            </w:r>
          </w:p>
        </w:tc>
        <w:tc>
          <w:tcPr>
            <w:tcW w:w="1548" w:type="dxa"/>
            <w:vAlign w:val="center"/>
          </w:tcPr>
          <w:p>
            <w:pPr>
              <w:tabs>
                <w:tab w:val="left" w:pos="900"/>
              </w:tabs>
              <w:snapToGrid w:val="0"/>
              <w:jc w:val="center"/>
              <w:rPr>
                <w:rFonts w:ascii="宋体" w:hAnsi="宋体" w:eastAsia="宋体"/>
                <w:sz w:val="18"/>
                <w:szCs w:val="18"/>
                <w:highlight w:val="none"/>
              </w:rPr>
            </w:pPr>
            <w:r>
              <w:rPr>
                <w:rFonts w:hint="eastAsia" w:ascii="宋体" w:hAnsi="宋体" w:eastAsia="宋体"/>
                <w:sz w:val="18"/>
                <w:szCs w:val="18"/>
                <w:highlight w:val="none"/>
              </w:rPr>
              <w:t>工程师</w:t>
            </w:r>
          </w:p>
        </w:tc>
        <w:tc>
          <w:tcPr>
            <w:tcW w:w="1505"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3</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熊浩</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副教授</w:t>
            </w:r>
          </w:p>
        </w:tc>
        <w:tc>
          <w:tcPr>
            <w:tcW w:w="1548"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本科/硕士</w:t>
            </w:r>
          </w:p>
        </w:tc>
        <w:tc>
          <w:tcPr>
            <w:tcW w:w="1548" w:type="dxa"/>
            <w:vAlign w:val="center"/>
          </w:tcPr>
          <w:p>
            <w:pPr>
              <w:tabs>
                <w:tab w:val="left" w:pos="900"/>
              </w:tabs>
              <w:snapToGrid w:val="0"/>
              <w:jc w:val="center"/>
              <w:rPr>
                <w:rFonts w:ascii="宋体" w:hAnsi="宋体" w:eastAsia="宋体"/>
                <w:sz w:val="18"/>
                <w:szCs w:val="18"/>
                <w:highlight w:val="none"/>
              </w:rPr>
            </w:pPr>
            <w:r>
              <w:rPr>
                <w:rFonts w:hint="eastAsia" w:ascii="宋体" w:hAnsi="宋体" w:eastAsia="宋体"/>
                <w:sz w:val="18"/>
                <w:szCs w:val="18"/>
                <w:highlight w:val="none"/>
              </w:rPr>
              <w:t>工程师</w:t>
            </w:r>
          </w:p>
        </w:tc>
        <w:tc>
          <w:tcPr>
            <w:tcW w:w="1505"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4</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汤皖宁</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讲师</w:t>
            </w:r>
          </w:p>
        </w:tc>
        <w:tc>
          <w:tcPr>
            <w:tcW w:w="1548"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研究生</w:t>
            </w:r>
            <w:r>
              <w:rPr>
                <w:rFonts w:ascii="宋体" w:hAnsi="宋体" w:eastAsia="宋体" w:cs="宋体"/>
                <w:sz w:val="18"/>
                <w:szCs w:val="18"/>
                <w:highlight w:val="none"/>
              </w:rPr>
              <w:t>/</w:t>
            </w:r>
            <w:r>
              <w:rPr>
                <w:rFonts w:hint="eastAsia" w:ascii="宋体" w:hAnsi="宋体" w:eastAsia="宋体" w:cs="宋体"/>
                <w:sz w:val="18"/>
                <w:szCs w:val="18"/>
                <w:highlight w:val="none"/>
              </w:rPr>
              <w:t>硕士</w:t>
            </w:r>
          </w:p>
        </w:tc>
        <w:tc>
          <w:tcPr>
            <w:tcW w:w="1548" w:type="dxa"/>
            <w:vAlign w:val="center"/>
          </w:tcPr>
          <w:p>
            <w:pPr>
              <w:tabs>
                <w:tab w:val="left" w:pos="900"/>
              </w:tabs>
              <w:snapToGrid w:val="0"/>
              <w:jc w:val="center"/>
              <w:rPr>
                <w:rFonts w:ascii="宋体" w:hAnsi="宋体" w:eastAsia="宋体"/>
                <w:sz w:val="18"/>
                <w:szCs w:val="18"/>
                <w:highlight w:val="none"/>
              </w:rPr>
            </w:pPr>
            <w:r>
              <w:rPr>
                <w:rFonts w:hint="eastAsia" w:ascii="宋体" w:hAnsi="宋体" w:eastAsia="宋体"/>
                <w:sz w:val="18"/>
                <w:szCs w:val="18"/>
                <w:highlight w:val="none"/>
              </w:rPr>
              <w:t>工程师</w:t>
            </w:r>
          </w:p>
        </w:tc>
        <w:tc>
          <w:tcPr>
            <w:tcW w:w="1505"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5</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罗婷</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讲师</w:t>
            </w:r>
          </w:p>
        </w:tc>
        <w:tc>
          <w:tcPr>
            <w:tcW w:w="1548"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本科/硕士</w:t>
            </w:r>
          </w:p>
        </w:tc>
        <w:tc>
          <w:tcPr>
            <w:tcW w:w="1548" w:type="dxa"/>
            <w:vAlign w:val="center"/>
          </w:tcPr>
          <w:p>
            <w:pPr>
              <w:tabs>
                <w:tab w:val="left" w:pos="900"/>
              </w:tabs>
              <w:snapToGrid w:val="0"/>
              <w:jc w:val="center"/>
              <w:rPr>
                <w:rFonts w:ascii="宋体" w:hAnsi="宋体" w:eastAsia="宋体"/>
                <w:sz w:val="18"/>
                <w:szCs w:val="18"/>
                <w:highlight w:val="none"/>
              </w:rPr>
            </w:pPr>
            <w:r>
              <w:rPr>
                <w:rFonts w:hint="eastAsia" w:ascii="宋体" w:hAnsi="宋体" w:eastAsia="宋体"/>
                <w:sz w:val="18"/>
                <w:szCs w:val="18"/>
                <w:highlight w:val="none"/>
              </w:rPr>
              <w:t>工程师</w:t>
            </w:r>
          </w:p>
        </w:tc>
        <w:tc>
          <w:tcPr>
            <w:tcW w:w="1505"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6</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王珊</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助教</w:t>
            </w:r>
          </w:p>
        </w:tc>
        <w:tc>
          <w:tcPr>
            <w:tcW w:w="1548"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研究生</w:t>
            </w:r>
            <w:r>
              <w:rPr>
                <w:rFonts w:ascii="宋体" w:hAnsi="宋体" w:eastAsia="宋体" w:cs="宋体"/>
                <w:sz w:val="18"/>
                <w:szCs w:val="18"/>
                <w:highlight w:val="none"/>
              </w:rPr>
              <w:t>/</w:t>
            </w:r>
            <w:r>
              <w:rPr>
                <w:rFonts w:hint="eastAsia" w:ascii="宋体" w:hAnsi="宋体" w:eastAsia="宋体" w:cs="宋体"/>
                <w:sz w:val="18"/>
                <w:szCs w:val="18"/>
                <w:highlight w:val="none"/>
              </w:rPr>
              <w:t>硕士</w:t>
            </w:r>
          </w:p>
        </w:tc>
        <w:tc>
          <w:tcPr>
            <w:tcW w:w="1548" w:type="dxa"/>
            <w:vAlign w:val="center"/>
          </w:tcPr>
          <w:p>
            <w:pPr>
              <w:tabs>
                <w:tab w:val="left" w:pos="900"/>
              </w:tabs>
              <w:snapToGrid w:val="0"/>
              <w:jc w:val="center"/>
              <w:rPr>
                <w:rFonts w:ascii="宋体" w:hAnsi="宋体" w:eastAsia="宋体"/>
                <w:sz w:val="18"/>
                <w:szCs w:val="18"/>
                <w:highlight w:val="none"/>
              </w:rPr>
            </w:pPr>
            <w:r>
              <w:rPr>
                <w:rFonts w:hint="eastAsia" w:ascii="宋体" w:hAnsi="宋体" w:eastAsia="宋体"/>
                <w:sz w:val="18"/>
                <w:szCs w:val="18"/>
                <w:highlight w:val="none"/>
              </w:rPr>
              <w:t>工程师</w:t>
            </w:r>
          </w:p>
        </w:tc>
        <w:tc>
          <w:tcPr>
            <w:tcW w:w="1505"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7</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熊晗阳</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讲师</w:t>
            </w:r>
          </w:p>
        </w:tc>
        <w:tc>
          <w:tcPr>
            <w:tcW w:w="1548"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研究生/硕士</w:t>
            </w:r>
          </w:p>
        </w:tc>
        <w:tc>
          <w:tcPr>
            <w:tcW w:w="1548" w:type="dxa"/>
            <w:vAlign w:val="center"/>
          </w:tcPr>
          <w:p>
            <w:pPr>
              <w:tabs>
                <w:tab w:val="left" w:pos="900"/>
              </w:tabs>
              <w:snapToGrid w:val="0"/>
              <w:jc w:val="center"/>
              <w:rPr>
                <w:rFonts w:ascii="宋体" w:hAnsi="宋体" w:eastAsia="宋体"/>
                <w:sz w:val="18"/>
                <w:szCs w:val="18"/>
                <w:highlight w:val="none"/>
              </w:rPr>
            </w:pPr>
            <w:r>
              <w:rPr>
                <w:rFonts w:hint="eastAsia" w:ascii="宋体" w:hAnsi="宋体" w:eastAsia="宋体"/>
                <w:sz w:val="18"/>
                <w:szCs w:val="18"/>
                <w:highlight w:val="none"/>
              </w:rPr>
              <w:t>助理工程师</w:t>
            </w:r>
          </w:p>
        </w:tc>
        <w:tc>
          <w:tcPr>
            <w:tcW w:w="1505"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8</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林海菁</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副教授</w:t>
            </w:r>
          </w:p>
        </w:tc>
        <w:tc>
          <w:tcPr>
            <w:tcW w:w="1548"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本科/硕士</w:t>
            </w:r>
          </w:p>
        </w:tc>
        <w:tc>
          <w:tcPr>
            <w:tcW w:w="1548" w:type="dxa"/>
            <w:vAlign w:val="center"/>
          </w:tcPr>
          <w:p>
            <w:pPr>
              <w:tabs>
                <w:tab w:val="left" w:pos="900"/>
              </w:tabs>
              <w:snapToGrid w:val="0"/>
              <w:jc w:val="center"/>
              <w:rPr>
                <w:rFonts w:ascii="宋体" w:hAnsi="宋体" w:eastAsia="宋体"/>
                <w:sz w:val="18"/>
                <w:szCs w:val="18"/>
                <w:highlight w:val="none"/>
              </w:rPr>
            </w:pPr>
            <w:r>
              <w:rPr>
                <w:rFonts w:hint="eastAsia" w:ascii="宋体" w:hAnsi="宋体" w:eastAsia="宋体"/>
                <w:sz w:val="18"/>
                <w:szCs w:val="18"/>
                <w:highlight w:val="none"/>
              </w:rPr>
              <w:t>工程师</w:t>
            </w:r>
          </w:p>
        </w:tc>
        <w:tc>
          <w:tcPr>
            <w:tcW w:w="1505"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9</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罗芳</w:t>
            </w:r>
          </w:p>
        </w:tc>
        <w:tc>
          <w:tcPr>
            <w:tcW w:w="1547"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讲师</w:t>
            </w:r>
          </w:p>
        </w:tc>
        <w:tc>
          <w:tcPr>
            <w:tcW w:w="1548"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本科/硕士</w:t>
            </w:r>
          </w:p>
        </w:tc>
        <w:tc>
          <w:tcPr>
            <w:tcW w:w="1548" w:type="dxa"/>
            <w:vAlign w:val="center"/>
          </w:tcPr>
          <w:p>
            <w:pPr>
              <w:tabs>
                <w:tab w:val="left" w:pos="900"/>
              </w:tabs>
              <w:snapToGrid w:val="0"/>
              <w:jc w:val="center"/>
              <w:rPr>
                <w:rFonts w:ascii="宋体" w:hAnsi="宋体" w:eastAsia="宋体"/>
                <w:sz w:val="18"/>
                <w:szCs w:val="18"/>
                <w:highlight w:val="none"/>
              </w:rPr>
            </w:pPr>
            <w:r>
              <w:rPr>
                <w:rFonts w:hint="eastAsia" w:ascii="宋体" w:hAnsi="宋体" w:eastAsia="宋体"/>
                <w:sz w:val="18"/>
                <w:szCs w:val="18"/>
                <w:highlight w:val="none"/>
              </w:rPr>
              <w:t>工程师</w:t>
            </w:r>
          </w:p>
        </w:tc>
        <w:tc>
          <w:tcPr>
            <w:tcW w:w="1505" w:type="dxa"/>
            <w:vAlign w:val="center"/>
          </w:tcPr>
          <w:p>
            <w:pPr>
              <w:spacing w:line="36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兼职</w:t>
            </w:r>
          </w:p>
        </w:tc>
      </w:tr>
    </w:tbl>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1.专业带头人</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专业带头人将引领软件技术专业建设的发展方向，主持教学计划、教学大纲的修订与审定与实施，负责本专业及专业群教学改革和实践技能培养方案的制定与实施。软件技术专业需配置1名专业带头人，其基本要求如下：</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(1)具有国际视野，熟悉软件行业发展趋势，能把握专业发展方向，有一定行业影响力和团队建设能力。</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(2)课程教学专家教学理念先进，教学思想和方法先进，课程建设能力强。</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(3)技术创新专家具有较强的专业技术和项目开发能力，熟悉技术发展趋势，能为企业解决技术问题。</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(4)实训基地建设和实训教学能手实践经验丰富，具有企业工作经历，熟悉实训条件建设与运行。</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(5)具有较强课程开发、教学改革和科研能力，能够根据职业发展的需求及时调整人才培养方案和专业课程体系。 </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(6)具有较强的组织协调能力，能够带领专业教学团队进行教育教学改革。 </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(7)具备指导青年骨干教师的能力。</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2.骨干教师队伍</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具有良好的思想政治素质、职业道德和优良学风。</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(1)从事教学科研第一线工作，年龄一般在45周岁以下（含45周岁），具有讲师以上职称或具有硕士学位。</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(2)对核心课程较熟悉，近三来，系统讲授1门及以上专业基础课或核心课。</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(3)参与（前三名）完成精品课程的建设；或参与（前三名）完成专业教学计划的制定；或参与（前两名）完成实训场所的建设；或参与完成一门课程课件的制作；或负责完成课程教学大纲（实训大纲）的制定。</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(4)科研能力较强，科研水平较高。</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3.兼职教师队伍</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兼职教师要求经验丰富，来源与数量稳定。行业专家要求具有高级职称资格、本科或以上学历，担任公司技术骨干或重要职位，精通软件技术。本专业需聘请校外兼职教师3人，行业专家3名。兼职教师参与教学研究，教学效果好。</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兼职教师的要求如下：</w:t>
      </w:r>
    </w:p>
    <w:p>
      <w:pPr>
        <w:spacing w:line="380" w:lineRule="exact"/>
        <w:ind w:firstLine="420" w:firstLineChars="200"/>
        <w:rPr>
          <w:rFonts w:ascii="宋体" w:hAnsi="宋体" w:eastAsia="宋体"/>
          <w:szCs w:val="21"/>
          <w:highlight w:val="none"/>
        </w:rPr>
      </w:pPr>
      <w:bookmarkStart w:id="9" w:name="_Toc256035205"/>
      <w:r>
        <w:rPr>
          <w:rFonts w:hint="eastAsia" w:ascii="宋体" w:hAnsi="宋体" w:eastAsia="宋体"/>
          <w:szCs w:val="21"/>
          <w:highlight w:val="none"/>
        </w:rPr>
        <w:t>（1）具备本专业本科或研究生以上学历，并接受过职业教育教学方法论的培训，具有独立开发职业课程的能力，能承担起本专业实践教学任务。</w:t>
      </w:r>
    </w:p>
    <w:p>
      <w:pPr>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（2）在本专业相关企业生产一线从事技术工作5年以上。</w:t>
      </w:r>
      <w:bookmarkEnd w:id="9"/>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（3）在企事业取得中级以上职称的软件工程师、软件开发师或具有高级职称资格（具备同等能力水平亦可）等。</w:t>
      </w:r>
    </w:p>
    <w:p>
      <w:pPr>
        <w:snapToGrid w:val="0"/>
        <w:spacing w:line="380" w:lineRule="exact"/>
        <w:ind w:firstLine="420" w:firstLineChars="200"/>
        <w:outlineLvl w:val="1"/>
        <w:rPr>
          <w:rFonts w:ascii="宋体" w:hAnsi="宋体" w:eastAsia="宋体"/>
          <w:szCs w:val="21"/>
          <w:highlight w:val="none"/>
        </w:rPr>
      </w:pPr>
      <w:r>
        <w:rPr>
          <w:rFonts w:hint="eastAsia" w:ascii="宋体" w:hAnsi="宋体" w:eastAsia="宋体"/>
          <w:szCs w:val="21"/>
          <w:highlight w:val="none"/>
        </w:rPr>
        <w:t>（二）实训条件</w:t>
      </w:r>
      <w:bookmarkEnd w:id="8"/>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1.校内实训场地</w:t>
      </w:r>
    </w:p>
    <w:p>
      <w:pPr>
        <w:snapToGrid w:val="0"/>
        <w:spacing w:line="380" w:lineRule="exact"/>
        <w:jc w:val="center"/>
        <w:rPr>
          <w:rFonts w:ascii="宋体" w:hAnsi="宋体" w:eastAsia="宋体"/>
          <w:sz w:val="18"/>
          <w:szCs w:val="18"/>
          <w:highlight w:val="none"/>
        </w:rPr>
      </w:pPr>
      <w:r>
        <w:rPr>
          <w:rFonts w:hint="eastAsia" w:ascii="宋体" w:hAnsi="宋体" w:eastAsia="宋体"/>
          <w:b/>
          <w:sz w:val="18"/>
          <w:szCs w:val="18"/>
          <w:highlight w:val="none"/>
        </w:rPr>
        <w:t xml:space="preserve"> 校内实训场地建设要求一览表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2012"/>
        <w:gridCol w:w="2834"/>
        <w:gridCol w:w="401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567" w:hRule="atLeast"/>
          <w:jc w:val="center"/>
        </w:trPr>
        <w:tc>
          <w:tcPr>
            <w:tcW w:w="2012" w:type="dxa"/>
            <w:tcBorders>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实训场地名称</w:t>
            </w:r>
          </w:p>
        </w:tc>
        <w:tc>
          <w:tcPr>
            <w:tcW w:w="2834" w:type="dxa"/>
            <w:tcBorders>
              <w:left w:val="single" w:color="auto" w:sz="4" w:space="0"/>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宋体" w:hAnsi="宋体" w:eastAsia="宋体" w:cs="宋体"/>
                <w:bCs/>
                <w:kern w:val="0"/>
                <w:sz w:val="18"/>
                <w:szCs w:val="18"/>
                <w:highlight w:val="none"/>
              </w:rPr>
            </w:pPr>
            <w:r>
              <w:rPr>
                <w:rFonts w:hint="eastAsia" w:ascii="宋体" w:hAnsi="宋体" w:eastAsia="宋体" w:cs="宋体"/>
                <w:bCs/>
                <w:kern w:val="0"/>
                <w:sz w:val="18"/>
                <w:szCs w:val="18"/>
                <w:highlight w:val="none"/>
              </w:rPr>
              <w:t>主要设备配置</w:t>
            </w:r>
          </w:p>
        </w:tc>
        <w:tc>
          <w:tcPr>
            <w:tcW w:w="4016" w:type="dxa"/>
            <w:tcBorders>
              <w:left w:val="single" w:color="auto" w:sz="4" w:space="0"/>
              <w:bottom w:val="double" w:color="auto" w:sz="4" w:space="0"/>
            </w:tcBorders>
            <w:shd w:val="clear" w:color="auto" w:fill="FFFFFF"/>
            <w:vAlign w:val="center"/>
          </w:tcPr>
          <w:p>
            <w:pPr>
              <w:tabs>
                <w:tab w:val="left" w:pos="-7"/>
              </w:tabs>
              <w:snapToGrid w:val="0"/>
              <w:spacing w:line="380" w:lineRule="exact"/>
              <w:jc w:val="center"/>
              <w:rPr>
                <w:rFonts w:ascii="宋体" w:hAnsi="宋体" w:eastAsia="宋体" w:cs="宋体"/>
                <w:bCs/>
                <w:kern w:val="0"/>
                <w:sz w:val="18"/>
                <w:szCs w:val="18"/>
                <w:highlight w:val="none"/>
              </w:rPr>
            </w:pPr>
            <w:r>
              <w:rPr>
                <w:rFonts w:hint="eastAsia" w:ascii="宋体" w:hAnsi="宋体" w:eastAsia="宋体" w:cs="宋体"/>
                <w:bCs/>
                <w:kern w:val="0"/>
                <w:sz w:val="18"/>
                <w:szCs w:val="18"/>
                <w:highlight w:val="none"/>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330" w:hRule="atLeast"/>
          <w:jc w:val="center"/>
        </w:trPr>
        <w:tc>
          <w:tcPr>
            <w:tcW w:w="2012" w:type="dxa"/>
            <w:tcBorders>
              <w:bottom w:val="single" w:color="auto" w:sz="4" w:space="0"/>
              <w:right w:val="single" w:color="auto" w:sz="4" w:space="0"/>
            </w:tcBorders>
            <w:vAlign w:val="center"/>
          </w:tcPr>
          <w:p>
            <w:pPr>
              <w:tabs>
                <w:tab w:val="left" w:pos="900"/>
              </w:tabs>
              <w:snapToGrid w:val="0"/>
              <w:spacing w:line="3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软件专业机房（第二专业楼407、409机房）</w:t>
            </w:r>
          </w:p>
        </w:tc>
        <w:tc>
          <w:tcPr>
            <w:tcW w:w="2834" w:type="dxa"/>
            <w:tcBorders>
              <w:left w:val="single" w:color="auto" w:sz="4" w:space="0"/>
              <w:bottom w:val="single" w:color="auto" w:sz="4" w:space="0"/>
              <w:right w:val="single" w:color="auto" w:sz="4" w:space="0"/>
            </w:tcBorders>
            <w:vAlign w:val="center"/>
          </w:tcPr>
          <w:p>
            <w:pPr>
              <w:tabs>
                <w:tab w:val="left" w:pos="900"/>
              </w:tabs>
              <w:snapToGrid w:val="0"/>
              <w:spacing w:line="3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交换机（8台）</w:t>
            </w:r>
          </w:p>
          <w:p>
            <w:pPr>
              <w:tabs>
                <w:tab w:val="left" w:pos="900"/>
              </w:tabs>
              <w:snapToGrid w:val="0"/>
              <w:spacing w:line="3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投影仪（2台）</w:t>
            </w:r>
          </w:p>
          <w:p>
            <w:pPr>
              <w:tabs>
                <w:tab w:val="left" w:pos="900"/>
              </w:tabs>
              <w:snapToGrid w:val="0"/>
              <w:spacing w:line="3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电脑（120台）</w:t>
            </w:r>
          </w:p>
        </w:tc>
        <w:tc>
          <w:tcPr>
            <w:tcW w:w="4016" w:type="dxa"/>
            <w:tcBorders>
              <w:left w:val="single" w:color="auto" w:sz="4" w:space="0"/>
              <w:bottom w:val="single" w:color="auto" w:sz="4" w:space="0"/>
            </w:tcBorders>
            <w:vAlign w:val="center"/>
          </w:tcPr>
          <w:p>
            <w:pPr>
              <w:tabs>
                <w:tab w:val="left" w:pos="900"/>
              </w:tabs>
              <w:snapToGrid w:val="0"/>
              <w:spacing w:line="380" w:lineRule="exact"/>
              <w:rPr>
                <w:rFonts w:ascii="宋体" w:hAnsi="宋体" w:eastAsia="宋体" w:cs="宋体"/>
                <w:kern w:val="0"/>
                <w:sz w:val="18"/>
                <w:szCs w:val="18"/>
                <w:highlight w:val="none"/>
              </w:rPr>
            </w:pPr>
            <w:r>
              <w:rPr>
                <w:rFonts w:hint="eastAsia" w:ascii="宋体" w:hAnsi="宋体" w:eastAsia="宋体" w:cs="宋体"/>
                <w:kern w:val="0"/>
                <w:sz w:val="18"/>
                <w:szCs w:val="18"/>
                <w:highlight w:val="none"/>
              </w:rPr>
              <w:t>PSD图像处理、网页布局与实现、网页设计与制作、Java程序设计与开发、数据库安装与维护、Jsp程序设计与开发、网站开发实训、Java项目实训、JSP项目实训、MVC项目实训、企业项目实训</w:t>
            </w:r>
          </w:p>
        </w:tc>
      </w:tr>
    </w:tbl>
    <w:p>
      <w:pPr>
        <w:snapToGrid w:val="0"/>
        <w:spacing w:line="380" w:lineRule="exact"/>
        <w:rPr>
          <w:rFonts w:ascii="宋体" w:hAnsi="宋体" w:eastAsia="宋体"/>
          <w:szCs w:val="21"/>
          <w:highlight w:val="none"/>
        </w:rPr>
      </w:pP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2.校外实习场地</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校外实习基地的建立,是软件技术专业改变人才培养方式的重要方向,是保证实践教学质量的重要保证。学生通过顶岗实习，既可熟悉每个岗位的职业技能，又可提高动手实践能力,增加就业创业机会。</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校外实习单位需要符合以下条件：</w:t>
      </w:r>
    </w:p>
    <w:p>
      <w:pPr>
        <w:numPr>
          <w:ilvl w:val="0"/>
          <w:numId w:val="8"/>
        </w:numPr>
        <w:snapToGrid w:val="0"/>
        <w:spacing w:line="380" w:lineRule="exact"/>
        <w:ind w:firstLine="420" w:firstLineChars="200"/>
        <w:rPr>
          <w:rFonts w:ascii="宋体" w:hAnsi="宋体" w:eastAsia="宋体" w:cs="Times New Roman"/>
          <w:szCs w:val="21"/>
          <w:highlight w:val="none"/>
        </w:rPr>
      </w:pPr>
      <w:r>
        <w:rPr>
          <w:rFonts w:hint="eastAsia" w:ascii="宋体" w:hAnsi="宋体" w:eastAsia="宋体"/>
          <w:szCs w:val="21"/>
          <w:highlight w:val="none"/>
        </w:rPr>
        <w:t>专业对口：企业主要承担物联网软件网站前端开发、物联网软件后端开发、物联网软件APP开发、顶岗实习（含毕业设计）及部分学生就业等任务。</w:t>
      </w:r>
    </w:p>
    <w:p>
      <w:pPr>
        <w:numPr>
          <w:ilvl w:val="0"/>
          <w:numId w:val="8"/>
        </w:num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岗位性质：企业能满足学生第五学期的顶岗实习及部分学生就业等需求。</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通过市场调研，企业走访，本专业精选一批实践机会多，就业对口的企业，部分名单如下：</w:t>
      </w:r>
    </w:p>
    <w:p>
      <w:pPr>
        <w:snapToGrid w:val="0"/>
        <w:spacing w:line="380" w:lineRule="exact"/>
        <w:ind w:left="420" w:firstLine="420" w:firstLineChars="200"/>
        <w:rPr>
          <w:rFonts w:ascii="宋体" w:hAnsi="宋体" w:eastAsia="宋体"/>
          <w:szCs w:val="21"/>
          <w:highlight w:val="none"/>
        </w:rPr>
      </w:pPr>
      <w:r>
        <w:rPr>
          <w:rFonts w:hint="eastAsia" w:ascii="宋体" w:hAnsi="宋体" w:eastAsia="宋体"/>
          <w:szCs w:val="21"/>
          <w:highlight w:val="none"/>
        </w:rPr>
        <w:t>① 南昌正元智慧科技有限公司</w:t>
      </w:r>
    </w:p>
    <w:p>
      <w:pPr>
        <w:snapToGrid w:val="0"/>
        <w:spacing w:line="380" w:lineRule="exact"/>
        <w:ind w:left="420" w:firstLine="420" w:firstLineChars="200"/>
        <w:rPr>
          <w:rFonts w:ascii="宋体" w:hAnsi="宋体" w:eastAsia="宋体"/>
          <w:szCs w:val="21"/>
          <w:highlight w:val="none"/>
        </w:rPr>
      </w:pPr>
      <w:r>
        <w:rPr>
          <w:rFonts w:hint="eastAsia" w:ascii="宋体" w:hAnsi="宋体" w:eastAsia="宋体"/>
          <w:szCs w:val="21"/>
          <w:highlight w:val="none"/>
        </w:rPr>
        <w:t>② 江西蓝点科技发展有限公司</w:t>
      </w:r>
    </w:p>
    <w:p>
      <w:pPr>
        <w:snapToGrid w:val="0"/>
        <w:spacing w:line="380" w:lineRule="exact"/>
        <w:ind w:left="420" w:firstLine="420" w:firstLineChars="200"/>
        <w:rPr>
          <w:rFonts w:ascii="宋体" w:hAnsi="宋体" w:eastAsia="宋体"/>
          <w:szCs w:val="21"/>
          <w:highlight w:val="none"/>
        </w:rPr>
      </w:pPr>
      <w:r>
        <w:rPr>
          <w:rFonts w:hint="eastAsia" w:ascii="宋体" w:hAnsi="宋体" w:eastAsia="宋体"/>
          <w:szCs w:val="21"/>
          <w:highlight w:val="none"/>
        </w:rPr>
        <w:t xml:space="preserve">③ 江西国鼎科技有限公司（校企合作） </w:t>
      </w:r>
    </w:p>
    <w:p>
      <w:pPr>
        <w:snapToGrid w:val="0"/>
        <w:spacing w:line="380" w:lineRule="exact"/>
        <w:ind w:left="420" w:firstLine="420" w:firstLineChars="200"/>
        <w:rPr>
          <w:rFonts w:ascii="宋体" w:hAnsi="宋体" w:eastAsia="宋体"/>
          <w:szCs w:val="21"/>
          <w:highlight w:val="none"/>
        </w:rPr>
      </w:pPr>
      <w:r>
        <w:rPr>
          <w:rFonts w:hint="eastAsia" w:ascii="宋体" w:hAnsi="宋体" w:eastAsia="宋体"/>
          <w:szCs w:val="21"/>
          <w:highlight w:val="none"/>
        </w:rPr>
        <w:t xml:space="preserve">④ 鹏博士电信传媒集团（校企合作） </w:t>
      </w:r>
    </w:p>
    <w:p>
      <w:pPr>
        <w:snapToGrid w:val="0"/>
        <w:spacing w:line="380" w:lineRule="exact"/>
        <w:ind w:left="420" w:firstLine="420" w:firstLineChars="200"/>
        <w:rPr>
          <w:rFonts w:ascii="宋体" w:hAnsi="宋体" w:eastAsia="宋体"/>
          <w:szCs w:val="21"/>
          <w:highlight w:val="none"/>
        </w:rPr>
      </w:pPr>
      <w:r>
        <w:rPr>
          <w:rFonts w:hint="eastAsia" w:ascii="宋体" w:hAnsi="宋体" w:eastAsia="宋体"/>
          <w:szCs w:val="21"/>
          <w:highlight w:val="none"/>
        </w:rPr>
        <w:t>⑤ 南昌捷斯易智能科技有限公司</w:t>
      </w:r>
    </w:p>
    <w:p>
      <w:pPr>
        <w:snapToGrid w:val="0"/>
        <w:spacing w:line="380" w:lineRule="exact"/>
        <w:ind w:left="420" w:firstLine="420" w:firstLineChars="200"/>
        <w:rPr>
          <w:rFonts w:ascii="宋体" w:hAnsi="宋体" w:eastAsia="宋体"/>
          <w:szCs w:val="21"/>
          <w:highlight w:val="none"/>
        </w:rPr>
      </w:pPr>
      <w:r>
        <w:rPr>
          <w:rFonts w:hint="eastAsia" w:ascii="宋体" w:hAnsi="宋体" w:eastAsia="宋体"/>
          <w:szCs w:val="21"/>
          <w:highlight w:val="none"/>
        </w:rPr>
        <w:t>⑥ 江西珉轩智能科技有限公司</w:t>
      </w:r>
    </w:p>
    <w:p>
      <w:pPr>
        <w:snapToGrid w:val="0"/>
        <w:spacing w:line="380" w:lineRule="exact"/>
        <w:ind w:left="420" w:firstLine="420" w:firstLineChars="200"/>
        <w:rPr>
          <w:rFonts w:ascii="宋体" w:hAnsi="宋体" w:eastAsia="宋体"/>
          <w:szCs w:val="21"/>
          <w:highlight w:val="none"/>
        </w:rPr>
      </w:pPr>
      <w:r>
        <w:rPr>
          <w:rFonts w:hint="eastAsia" w:ascii="宋体" w:hAnsi="宋体" w:eastAsia="宋体"/>
          <w:szCs w:val="21"/>
          <w:highlight w:val="none"/>
        </w:rPr>
        <w:t>⑦ 南昌众一实业有限公司</w:t>
      </w:r>
    </w:p>
    <w:p>
      <w:pPr>
        <w:snapToGrid w:val="0"/>
        <w:spacing w:line="380" w:lineRule="exact"/>
        <w:ind w:left="420" w:firstLine="420" w:firstLineChars="200"/>
        <w:rPr>
          <w:rFonts w:ascii="宋体" w:hAnsi="宋体" w:eastAsia="宋体"/>
          <w:szCs w:val="21"/>
          <w:highlight w:val="none"/>
        </w:rPr>
      </w:pPr>
      <w:r>
        <w:rPr>
          <w:rFonts w:hint="eastAsia" w:ascii="宋体" w:hAnsi="宋体" w:eastAsia="宋体"/>
          <w:szCs w:val="21"/>
          <w:highlight w:val="none"/>
        </w:rPr>
        <w:t>⑧ 厦门柏事特信息科技有限公司江西分公司</w:t>
      </w:r>
    </w:p>
    <w:p>
      <w:pPr>
        <w:snapToGrid w:val="0"/>
        <w:spacing w:line="380" w:lineRule="exact"/>
        <w:ind w:left="420" w:firstLine="420" w:firstLineChars="200"/>
        <w:rPr>
          <w:rFonts w:ascii="宋体" w:hAnsi="宋体" w:eastAsia="宋体"/>
          <w:szCs w:val="21"/>
          <w:highlight w:val="none"/>
        </w:rPr>
      </w:pPr>
      <w:r>
        <w:rPr>
          <w:rFonts w:hint="eastAsia" w:ascii="宋体" w:hAnsi="宋体" w:eastAsia="宋体"/>
          <w:szCs w:val="21"/>
          <w:highlight w:val="none"/>
        </w:rPr>
        <w:t>⑨ 江西远拓科技有限公司</w:t>
      </w:r>
    </w:p>
    <w:p>
      <w:pPr>
        <w:snapToGrid w:val="0"/>
        <w:spacing w:line="380" w:lineRule="exact"/>
        <w:ind w:firstLine="840" w:firstLineChars="400"/>
        <w:rPr>
          <w:rFonts w:ascii="宋体" w:hAnsi="宋体" w:eastAsia="宋体"/>
          <w:szCs w:val="21"/>
          <w:highlight w:val="none"/>
        </w:rPr>
      </w:pPr>
      <w:r>
        <w:rPr>
          <w:rFonts w:hint="eastAsia" w:ascii="宋体" w:hAnsi="宋体" w:eastAsia="宋体"/>
          <w:szCs w:val="21"/>
          <w:highlight w:val="none"/>
        </w:rPr>
        <w:t>⑩ 江西百品科技有限公司</w:t>
      </w:r>
    </w:p>
    <w:p>
      <w:pPr>
        <w:snapToGrid w:val="0"/>
        <w:spacing w:line="380" w:lineRule="exact"/>
        <w:ind w:firstLine="420" w:firstLineChars="200"/>
        <w:outlineLvl w:val="1"/>
        <w:rPr>
          <w:rFonts w:ascii="宋体" w:hAnsi="宋体" w:eastAsia="宋体"/>
          <w:szCs w:val="21"/>
          <w:highlight w:val="none"/>
        </w:rPr>
      </w:pPr>
      <w:bookmarkStart w:id="10" w:name="_Toc327706749"/>
      <w:r>
        <w:rPr>
          <w:rFonts w:hint="eastAsia" w:ascii="宋体" w:hAnsi="宋体" w:eastAsia="宋体"/>
          <w:szCs w:val="21"/>
          <w:highlight w:val="none"/>
        </w:rPr>
        <w:t>（三）其他资源</w:t>
      </w:r>
      <w:bookmarkEnd w:id="10"/>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学生可通过各种形式进行自主学习，拓宽知识领域，提高学习效率；教师可加强自身学习，提高教学能力；学院其他相关或相近专业、校外相关或相近专业可通过多种方式共享本专业的专业教学资源。</w:t>
      </w:r>
    </w:p>
    <w:p>
      <w:pPr>
        <w:snapToGrid w:val="0"/>
        <w:spacing w:line="380" w:lineRule="exact"/>
        <w:ind w:firstLine="482" w:firstLineChars="200"/>
        <w:outlineLvl w:val="0"/>
        <w:rPr>
          <w:rFonts w:ascii="宋体" w:hAnsi="宋体" w:eastAsia="宋体"/>
          <w:b/>
          <w:sz w:val="24"/>
          <w:highlight w:val="none"/>
        </w:rPr>
      </w:pPr>
      <w:bookmarkStart w:id="11" w:name="_Toc327706750"/>
      <w:r>
        <w:rPr>
          <w:rFonts w:hint="eastAsia" w:ascii="宋体" w:hAnsi="宋体" w:eastAsia="宋体"/>
          <w:b/>
          <w:sz w:val="24"/>
          <w:highlight w:val="none"/>
        </w:rPr>
        <w:t>九、运行实施与保障措施</w:t>
      </w:r>
      <w:bookmarkEnd w:id="11"/>
    </w:p>
    <w:p>
      <w:pPr>
        <w:spacing w:line="380" w:lineRule="exact"/>
        <w:ind w:firstLine="420" w:firstLineChars="200"/>
        <w:rPr>
          <w:rFonts w:ascii="宋体" w:hAnsi="宋体" w:eastAsia="宋体"/>
          <w:highlight w:val="none"/>
        </w:rPr>
      </w:pPr>
      <w:r>
        <w:rPr>
          <w:rFonts w:hint="eastAsia" w:ascii="宋体" w:hAnsi="宋体" w:eastAsia="宋体"/>
          <w:highlight w:val="none"/>
        </w:rPr>
        <w:t>（一）教学组织与实施</w:t>
      </w:r>
    </w:p>
    <w:p>
      <w:pPr>
        <w:spacing w:line="380" w:lineRule="exact"/>
        <w:ind w:firstLine="420" w:firstLineChars="200"/>
        <w:rPr>
          <w:rFonts w:ascii="宋体" w:hAnsi="宋体" w:eastAsia="宋体" w:cs="宋体"/>
          <w:bCs/>
          <w:highlight w:val="none"/>
        </w:rPr>
      </w:pPr>
      <w:r>
        <w:rPr>
          <w:rFonts w:hint="eastAsia" w:ascii="宋体" w:hAnsi="宋体" w:eastAsia="宋体" w:cs="宋体"/>
          <w:bCs/>
          <w:highlight w:val="none"/>
        </w:rPr>
        <w:t>1.通用职业能力与素质教学和育人活动的组织实施</w:t>
      </w:r>
    </w:p>
    <w:p>
      <w:pPr>
        <w:spacing w:line="380" w:lineRule="exact"/>
        <w:ind w:firstLine="420" w:firstLineChars="200"/>
        <w:rPr>
          <w:rFonts w:ascii="宋体" w:hAnsi="宋体" w:eastAsia="宋体" w:cs="宋体"/>
          <w:bCs/>
          <w:highlight w:val="none"/>
        </w:rPr>
      </w:pPr>
      <w:r>
        <w:rPr>
          <w:rFonts w:hint="eastAsia" w:ascii="宋体" w:hAnsi="宋体" w:eastAsia="宋体" w:cs="宋体"/>
          <w:bCs/>
          <w:highlight w:val="none"/>
        </w:rPr>
        <w:t>贯彻立德树人根本任务，立足</w:t>
      </w:r>
      <w:r>
        <w:rPr>
          <w:rFonts w:ascii="Segoe UI" w:hAnsi="Segoe UI" w:eastAsia="宋体" w:cs="Segoe UI"/>
          <w:highlight w:val="none"/>
        </w:rPr>
        <w:t>培养德智体美</w:t>
      </w:r>
      <w:r>
        <w:rPr>
          <w:rFonts w:hint="eastAsia" w:ascii="Segoe UI" w:hAnsi="Segoe UI" w:eastAsia="宋体" w:cs="Segoe UI"/>
          <w:highlight w:val="none"/>
          <w:lang w:val="en-US" w:eastAsia="zh-CN"/>
        </w:rPr>
        <w:t>劳</w:t>
      </w:r>
      <w:r>
        <w:rPr>
          <w:rFonts w:ascii="Segoe UI" w:hAnsi="Segoe UI" w:eastAsia="宋体" w:cs="Segoe UI"/>
          <w:highlight w:val="none"/>
        </w:rPr>
        <w:t>全面发展的社会主义事业建设者和接班人</w:t>
      </w:r>
      <w:r>
        <w:rPr>
          <w:rFonts w:hint="eastAsia" w:ascii="Segoe UI" w:hAnsi="Segoe UI" w:eastAsia="宋体" w:cs="Segoe UI"/>
          <w:highlight w:val="none"/>
        </w:rPr>
        <w:t>，</w:t>
      </w:r>
      <w:r>
        <w:rPr>
          <w:rFonts w:hint="eastAsia" w:ascii="宋体" w:hAnsi="宋体" w:eastAsia="宋体" w:cs="宋体"/>
          <w:bCs/>
          <w:highlight w:val="none"/>
        </w:rPr>
        <w:t>以提高学生素质能力为着力点，既要</w:t>
      </w:r>
      <w:r>
        <w:rPr>
          <w:rFonts w:hint="eastAsia" w:ascii="宋体" w:hAnsi="宋体" w:eastAsia="宋体" w:cs="宋体"/>
          <w:highlight w:val="none"/>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eastAsia="宋体" w:cs="宋体"/>
          <w:highlight w:val="none"/>
        </w:rPr>
      </w:pPr>
      <w:r>
        <w:rPr>
          <w:rFonts w:hint="eastAsia" w:ascii="宋体" w:hAnsi="宋体" w:eastAsia="宋体" w:cs="宋体"/>
          <w:b/>
          <w:highlight w:val="none"/>
        </w:rPr>
        <w:t xml:space="preserve">    </w:t>
      </w:r>
      <w:r>
        <w:rPr>
          <w:rFonts w:hint="eastAsia" w:ascii="宋体" w:hAnsi="宋体" w:eastAsia="宋体" w:cs="宋体"/>
          <w:highlight w:val="none"/>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通用职业能力与素质教学和育人活动组织安排表参见下表：</w:t>
      </w:r>
    </w:p>
    <w:p>
      <w:pPr>
        <w:jc w:val="center"/>
        <w:rPr>
          <w:rFonts w:ascii="宋体" w:hAnsi="宋体" w:eastAsia="宋体" w:cs="Times New Roman"/>
          <w:b/>
          <w:highlight w:val="none"/>
        </w:rPr>
      </w:pPr>
      <w:r>
        <w:rPr>
          <w:rFonts w:hint="eastAsia" w:ascii="宋体" w:hAnsi="宋体" w:eastAsia="宋体" w:cs="Times New Roman"/>
          <w:b/>
          <w:highlight w:val="none"/>
        </w:rPr>
        <w:t>通用职业能力与素质教学和育人活动组织安排表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培养阶段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学期</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培养与提升内容</w:t>
            </w:r>
          </w:p>
        </w:tc>
        <w:tc>
          <w:tcPr>
            <w:tcW w:w="0" w:type="auto"/>
            <w:gridSpan w:val="4"/>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课程教学</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实施部门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实践育人</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入学适应与素质能力培养阶段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第1-2学期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思想政治素质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军事训练与军事理论课、思想道德与法治、毛泽东思想与中国特色社会主义理论体系概论、五粮文化育人学思践悟等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思政部、公共课部、武装部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国庆节主题活动、升旗仪式、</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学生军训教官的选拔与培养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身心健康</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体育与健康、大学生心理健康、职业素质修炼、大学生安全教育、</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大学生健康教育</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思政部、公共课部、学工处·团委·武装部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心理健康情况筛查、心理情景剧、心理健康讲座、运动会、体育社团、运动队、晨跑活动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文化素质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实用大学语文、综合英语、五粮文化育人学思践悟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演讲比赛、摄影比赛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思想道德与法治</w:t>
            </w:r>
            <w:r>
              <w:rPr>
                <w:rFonts w:hint="eastAsia" w:ascii="宋体" w:hAnsi="宋体" w:eastAsia="宋体" w:cs="宋体"/>
                <w:bCs/>
                <w:kern w:val="0"/>
                <w:sz w:val="18"/>
                <w:szCs w:val="18"/>
                <w:highlight w:val="none"/>
              </w:rPr>
              <w:t>、</w:t>
            </w:r>
            <w:r>
              <w:rPr>
                <w:rFonts w:hint="eastAsia" w:ascii="宋体" w:hAnsi="宋体" w:eastAsia="宋体" w:cs="宋体"/>
                <w:kern w:val="0"/>
                <w:sz w:val="18"/>
                <w:szCs w:val="18"/>
                <w:highlight w:val="none"/>
              </w:rPr>
              <w:t>大学生创新创业基础、</w:t>
            </w:r>
            <w:r>
              <w:rPr>
                <w:rFonts w:hint="eastAsia" w:ascii="宋体" w:hAnsi="宋体" w:eastAsia="宋体" w:cs="宋体"/>
                <w:sz w:val="18"/>
                <w:szCs w:val="18"/>
                <w:highlight w:val="none"/>
              </w:rPr>
              <w:t>大学生职业素质修炼、大学生就业指导</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互联网+创业大赛、通用职业技能大赛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基本通用能力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划、实用大学数学、实用大学语文、综合英语、计算机基础等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英语角、数学建模社、有关社团、新生报到、迎新宣传活动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关键社会能力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职业素质修炼、实用大学数学、实用大学语文、综合英语、计算机基础、</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公共课部、思政部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综治安全专题教育活动、世界粮食、世界读书日、劳动周等活动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创新创业基础</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创客空间、创新创业实践</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素质能力提升阶段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第3-4学期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思想政治素质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形势与政策、红色文化十讲、专业课、专业技能训练</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升旗仪式、社团活动、社会实践、大学生假期社会调查、专题讲座等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身心健康</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体育与健康课</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体育社团活动、阳光体育运动、晨跑活动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文化素质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中华传统文化、音乐鉴赏、演讲与口才、影视鉴赏等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演讲比赛、摄影比赛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大学生职业素质修炼</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技能节比赛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基本通用能力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大学生职业素质修炼</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英语角、5.25专题活动、心理健康专题讲座等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关键社会能力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大学生职业素质修炼等课</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社团活动、职前专项培训、社会实践、大学生假期社会调查、迎新接待、专题讲座等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仿宋"/>
                <w:kern w:val="0"/>
                <w:sz w:val="18"/>
                <w:szCs w:val="18"/>
                <w:highlight w:val="none"/>
              </w:rPr>
              <w:t>创新创业训练与管理</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创新创业实践、创业大赛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毕业教育和适应社会阶段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第5-6学期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思想政治素质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专题讲座</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党办·宣传部、思政部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升旗仪式、大学生应征入伍宣传教育活动、感恩教育</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身心健康</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毕业生心理健康讲座</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5.25专题活动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运动会、体育社团、运动队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文化素质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学生社团</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策划方案</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社会实践</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策划方案</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基本通用能力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毕业设计</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企业见习、专业竞赛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关键社会能力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毕业实习</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感恩教育、毕业典礼、创新创业社团活动、创客空间活动、毕业巡演</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创新创业实践</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创业讲座、培训</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创新创业学院、各专业系</w:t>
            </w:r>
          </w:p>
        </w:tc>
      </w:tr>
    </w:tbl>
    <w:p>
      <w:pPr>
        <w:ind w:firstLine="420" w:firstLineChars="200"/>
        <w:rPr>
          <w:rFonts w:ascii="宋体" w:hAnsi="宋体" w:eastAsia="宋体"/>
          <w:highlight w:val="none"/>
        </w:rPr>
      </w:pPr>
    </w:p>
    <w:p>
      <w:pPr>
        <w:pStyle w:val="24"/>
        <w:ind w:firstLine="0" w:firstLineChars="0"/>
        <w:rPr>
          <w:rFonts w:ascii="宋体" w:hAnsi="宋体" w:eastAsia="宋体"/>
          <w:b/>
          <w:highlight w:val="none"/>
        </w:rPr>
      </w:pPr>
      <w:r>
        <w:rPr>
          <w:rFonts w:hint="eastAsia" w:ascii="宋体" w:hAnsi="宋体" w:eastAsia="宋体"/>
          <w:b/>
          <w:highlight w:val="none"/>
        </w:rPr>
        <w:t xml:space="preserve">  </w:t>
      </w:r>
      <w:r>
        <w:rPr>
          <w:rFonts w:hint="eastAsia" w:ascii="宋体" w:hAnsi="宋体" w:eastAsia="宋体"/>
          <w:bCs/>
          <w:highlight w:val="none"/>
        </w:rPr>
        <w:t xml:space="preserve">   2.专业职业能力、素质与创新创业能力教育的组织实施</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中国物联网产业的发展是以应用为先导，存在着从公共管理和服务市场到企业、行业应用市场，再到个人家庭市场逐步发展成熟的细分市场递进趋势。目前，物联网整体产业处于酝酿阶段。2015年江西省</w:t>
      </w:r>
      <w:r>
        <w:rPr>
          <w:rFonts w:ascii="宋体" w:hAnsi="宋体" w:eastAsia="宋体" w:cs="宋体"/>
          <w:highlight w:val="none"/>
        </w:rPr>
        <w:t>以南昌和九江为重点区域，以骨干企业为龙头、以示范项目为抓手，探索物联网产业链，培育新兴服务产业，支撑实体经济发展</w:t>
      </w:r>
      <w:r>
        <w:rPr>
          <w:rFonts w:hint="eastAsia" w:ascii="宋体" w:hAnsi="宋体" w:eastAsia="宋体" w:cs="宋体"/>
          <w:highlight w:val="none"/>
        </w:rPr>
        <w:t>。鹰潭市着力打造物联网“智慧新城”。</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物联网的创新是应用集成性的创新，一个单独的企业是无法完全独立完成一个完整的解决方案的，一个技术成熟、服务完善、产品类型众多、应用界面友好的应用，将是由设备提供商、系统集成商协同合作的结果。随着产业的成熟，支持不同设备接口、不同互联协议、可集成多种服务的共性技术平台将是物联网产业发展成熟的结果。</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通过对南昌市物联网企业调研走访得知：南昌物联网行业由物联网工程类集成商与产品供应商高度结合协调发展，由中小企业协同发展的企业组成。经深入调查分析，物联网行业软件开发需求有：物联网设备供应商（制造商）的软件开发需求：芯片级开发（研究生以上）。物联网系统集成商涉及的软件开发需求：外包给软件公司。物联网公司平台的软件开发需求：软件后台平台搭建、网站前端推广开发、前后端整合开发。</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根据以促进就业为导向，以创新创业为构建平台，以学习能力培养为目标。我们将专业就业方向定位于物联网工程集成商的软件开发上，根据岗位需求，分网站前端开发、后端软件开发2个方向教学，通过现代学徒制培养模式，将理论与实践相结合、教学与真实项目零对接的方法对学生进行培养；以物联网实际项目为平台，着力解决学生学习能力培养；最后以竞赛来检验学习成效。</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根据专业就业岗位和人才培养方案进程表，并结合创新创业教育组织实施本专业教学活动，通过专业教学活动提升学生的职业素养和职业能力。</w:t>
      </w:r>
    </w:p>
    <w:p>
      <w:pPr>
        <w:snapToGrid w:val="0"/>
        <w:spacing w:line="380" w:lineRule="exact"/>
        <w:ind w:firstLine="420" w:firstLineChars="200"/>
        <w:rPr>
          <w:rFonts w:ascii="宋体" w:hAnsi="宋体" w:eastAsia="宋体" w:cs="宋体"/>
          <w:highlight w:val="none"/>
        </w:rPr>
      </w:pPr>
      <w:r>
        <w:rPr>
          <w:rFonts w:hint="eastAsia" w:ascii="宋体" w:hAnsi="宋体" w:eastAsia="宋体" w:cs="宋体"/>
          <w:highlight w:val="none"/>
        </w:rPr>
        <w:t>对本专业学生专业知识的教学和创新创业活动分成三个阶段完成，由本系和教务处、继续教育处、党办﹒宣传部、就业处等部门协同组织在校内和校外实施。其中，第一阶段，主要是本专业新同学对商业网站基本风格、特点及软件技术专业进行一个全面的认知阶段；第二阶段，主要针对就业岗位进行专业素养和专业技能教学；第三阶段，主要是对物联网工程企业进行认知和本专业毕业教育阶段。</w:t>
      </w:r>
    </w:p>
    <w:p>
      <w:pPr>
        <w:snapToGrid w:val="0"/>
        <w:spacing w:line="380" w:lineRule="exact"/>
        <w:ind w:firstLine="420" w:firstLineChars="200"/>
        <w:rPr>
          <w:rFonts w:ascii="宋体" w:hAnsi="宋体" w:eastAsia="宋体" w:cs="宋体"/>
          <w:highlight w:val="none"/>
        </w:rPr>
      </w:pPr>
      <w:r>
        <w:rPr>
          <w:rFonts w:hint="eastAsia" w:ascii="宋体" w:hAnsi="宋体" w:eastAsia="宋体" w:cs="宋体"/>
          <w:highlight w:val="none"/>
        </w:rPr>
        <w:t>专业职业能力、素质和创新创业能力教育人组织安排表参见下表：</w:t>
      </w:r>
    </w:p>
    <w:p>
      <w:pPr>
        <w:jc w:val="center"/>
        <w:rPr>
          <w:rFonts w:ascii="宋体" w:hAnsi="宋体" w:eastAsia="宋体" w:cs="Times New Roman"/>
          <w:b/>
          <w:highlight w:val="none"/>
        </w:rPr>
      </w:pPr>
      <w:r>
        <w:rPr>
          <w:rFonts w:hint="eastAsia" w:ascii="宋体" w:hAnsi="宋体" w:eastAsia="宋体" w:cs="Times New Roman"/>
          <w:b/>
          <w:highlight w:val="none"/>
        </w:rPr>
        <w:t>专业职业素质教育教学与创新实践育人组织安排表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09"/>
        <w:gridCol w:w="1520"/>
        <w:gridCol w:w="1315"/>
        <w:gridCol w:w="1134"/>
        <w:gridCol w:w="1417"/>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restart"/>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培养阶段</w:t>
            </w:r>
          </w:p>
        </w:tc>
        <w:tc>
          <w:tcPr>
            <w:tcW w:w="709" w:type="dxa"/>
            <w:vMerge w:val="restart"/>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实施</w:t>
            </w:r>
          </w:p>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学期</w:t>
            </w:r>
          </w:p>
        </w:tc>
        <w:tc>
          <w:tcPr>
            <w:tcW w:w="1520" w:type="dxa"/>
            <w:vMerge w:val="restart"/>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培养与提升内容</w:t>
            </w:r>
          </w:p>
        </w:tc>
        <w:tc>
          <w:tcPr>
            <w:tcW w:w="5260" w:type="dxa"/>
            <w:gridSpan w:val="4"/>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315"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课程教学</w:t>
            </w:r>
          </w:p>
        </w:tc>
        <w:tc>
          <w:tcPr>
            <w:tcW w:w="1134"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实施部门</w:t>
            </w:r>
          </w:p>
        </w:tc>
        <w:tc>
          <w:tcPr>
            <w:tcW w:w="1417"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实践育人</w:t>
            </w:r>
          </w:p>
        </w:tc>
        <w:tc>
          <w:tcPr>
            <w:tcW w:w="1394"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122"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入学适应与职业探索教育阶段</w:t>
            </w:r>
          </w:p>
        </w:tc>
        <w:tc>
          <w:tcPr>
            <w:tcW w:w="709"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第1学期</w:t>
            </w: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网站开发观念</w:t>
            </w:r>
          </w:p>
        </w:tc>
        <w:tc>
          <w:tcPr>
            <w:tcW w:w="1315"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网页设计与制作</w:t>
            </w:r>
          </w:p>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JavaScript</w:t>
            </w:r>
          </w:p>
        </w:tc>
        <w:tc>
          <w:tcPr>
            <w:tcW w:w="1134" w:type="dxa"/>
            <w:vAlign w:val="center"/>
          </w:tcPr>
          <w:p>
            <w:pPr>
              <w:ind w:left="180" w:hanging="180" w:hangingChars="100"/>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课程实训、技能节、专业竞赛、创业实践活动、专题讲座等</w:t>
            </w:r>
          </w:p>
        </w:tc>
        <w:tc>
          <w:tcPr>
            <w:tcW w:w="1394"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restart"/>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职前素质形成教育阶段</w:t>
            </w:r>
          </w:p>
        </w:tc>
        <w:tc>
          <w:tcPr>
            <w:tcW w:w="709" w:type="dxa"/>
            <w:vMerge w:val="restart"/>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第2学期至第4学期</w:t>
            </w: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物联网工程企业基本编程能力</w:t>
            </w:r>
          </w:p>
        </w:tc>
        <w:tc>
          <w:tcPr>
            <w:tcW w:w="1315"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Java程序设计</w:t>
            </w:r>
          </w:p>
        </w:tc>
        <w:tc>
          <w:tcPr>
            <w:tcW w:w="113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课程实训、技能节、专业竞赛、专题讲座等</w:t>
            </w:r>
          </w:p>
        </w:tc>
        <w:tc>
          <w:tcPr>
            <w:tcW w:w="139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物联网工程企业数据库系统维护能力</w:t>
            </w:r>
          </w:p>
        </w:tc>
        <w:tc>
          <w:tcPr>
            <w:tcW w:w="1315"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数据库技术</w:t>
            </w:r>
          </w:p>
        </w:tc>
        <w:tc>
          <w:tcPr>
            <w:tcW w:w="113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w:t>
            </w:r>
          </w:p>
        </w:tc>
        <w:tc>
          <w:tcPr>
            <w:tcW w:w="139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物联网工程企业系统部署运维和实施能力</w:t>
            </w:r>
          </w:p>
        </w:tc>
        <w:tc>
          <w:tcPr>
            <w:tcW w:w="1315"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Linux操作</w:t>
            </w:r>
          </w:p>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系统</w:t>
            </w:r>
          </w:p>
        </w:tc>
        <w:tc>
          <w:tcPr>
            <w:tcW w:w="113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w:t>
            </w:r>
          </w:p>
        </w:tc>
        <w:tc>
          <w:tcPr>
            <w:tcW w:w="139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物联网工程应用层b/s软件开发能力</w:t>
            </w:r>
          </w:p>
        </w:tc>
        <w:tc>
          <w:tcPr>
            <w:tcW w:w="1315"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Jsp程序设计</w:t>
            </w:r>
          </w:p>
        </w:tc>
        <w:tc>
          <w:tcPr>
            <w:tcW w:w="113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课程实训、技能节、专业竞赛</w:t>
            </w:r>
          </w:p>
        </w:tc>
        <w:tc>
          <w:tcPr>
            <w:tcW w:w="139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物联网工程应用层软件测试能力</w:t>
            </w:r>
          </w:p>
        </w:tc>
        <w:tc>
          <w:tcPr>
            <w:tcW w:w="1315"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软件测试入门</w:t>
            </w:r>
          </w:p>
        </w:tc>
        <w:tc>
          <w:tcPr>
            <w:tcW w:w="113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课程实训、技能节、专业竞赛</w:t>
            </w:r>
          </w:p>
        </w:tc>
        <w:tc>
          <w:tcPr>
            <w:tcW w:w="139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使用企业框架开发物联网应用层软件能力</w:t>
            </w:r>
          </w:p>
        </w:tc>
        <w:tc>
          <w:tcPr>
            <w:tcW w:w="1315"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SSH企业级框架开发</w:t>
            </w:r>
          </w:p>
        </w:tc>
        <w:tc>
          <w:tcPr>
            <w:tcW w:w="113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w:t>
            </w:r>
          </w:p>
        </w:tc>
        <w:tc>
          <w:tcPr>
            <w:tcW w:w="139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物联网体系认知、熟悉物联网行业及物联网工程企业</w:t>
            </w:r>
          </w:p>
        </w:tc>
        <w:tc>
          <w:tcPr>
            <w:tcW w:w="1315"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物联网入门</w:t>
            </w:r>
          </w:p>
        </w:tc>
        <w:tc>
          <w:tcPr>
            <w:tcW w:w="1134"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物联网教研室</w:t>
            </w:r>
          </w:p>
        </w:tc>
        <w:tc>
          <w:tcPr>
            <w:tcW w:w="1417"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企业文化的营造宣传、创业实践活动、专题讲座等</w:t>
            </w:r>
          </w:p>
        </w:tc>
        <w:tc>
          <w:tcPr>
            <w:tcW w:w="1394"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网络技能理论水平</w:t>
            </w:r>
          </w:p>
        </w:tc>
        <w:tc>
          <w:tcPr>
            <w:tcW w:w="1315" w:type="dxa"/>
            <w:vAlign w:val="center"/>
          </w:tcPr>
          <w:p>
            <w:pPr>
              <w:spacing w:line="280" w:lineRule="exact"/>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物联网组网技术</w:t>
            </w:r>
          </w:p>
        </w:tc>
        <w:tc>
          <w:tcPr>
            <w:tcW w:w="1134"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模拟操作、真实平台操作</w:t>
            </w:r>
          </w:p>
        </w:tc>
        <w:tc>
          <w:tcPr>
            <w:tcW w:w="139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网站前端快速开发和动态交互实现能力</w:t>
            </w:r>
          </w:p>
        </w:tc>
        <w:tc>
          <w:tcPr>
            <w:tcW w:w="1315"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Ajax、JQuery、BootStrap图像处理及JS函数集开发</w:t>
            </w:r>
          </w:p>
        </w:tc>
        <w:tc>
          <w:tcPr>
            <w:tcW w:w="113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课程实训、技能节、专业竞赛</w:t>
            </w:r>
          </w:p>
        </w:tc>
        <w:tc>
          <w:tcPr>
            <w:tcW w:w="139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restart"/>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职前素质提升教育阶段</w:t>
            </w:r>
          </w:p>
        </w:tc>
        <w:tc>
          <w:tcPr>
            <w:tcW w:w="709" w:type="dxa"/>
            <w:vMerge w:val="restart"/>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第5学期至第6学期</w:t>
            </w: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使用后端新技术能力</w:t>
            </w:r>
          </w:p>
        </w:tc>
        <w:tc>
          <w:tcPr>
            <w:tcW w:w="1315"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SSM企业级框架开发</w:t>
            </w:r>
          </w:p>
        </w:tc>
        <w:tc>
          <w:tcPr>
            <w:tcW w:w="113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w:t>
            </w:r>
          </w:p>
        </w:tc>
        <w:tc>
          <w:tcPr>
            <w:tcW w:w="139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使用网站前端新技术能力</w:t>
            </w:r>
          </w:p>
        </w:tc>
        <w:tc>
          <w:tcPr>
            <w:tcW w:w="1315"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olor w:val="000000" w:themeColor="text1"/>
                <w:kern w:val="0"/>
                <w:sz w:val="18"/>
                <w:szCs w:val="18"/>
                <w:highlight w:val="none"/>
                <w14:textFill>
                  <w14:solidFill>
                    <w14:schemeClr w14:val="tx1"/>
                  </w14:solidFill>
                </w14:textFill>
              </w:rPr>
              <w:t>企业级框架MVVM</w:t>
            </w:r>
          </w:p>
        </w:tc>
        <w:tc>
          <w:tcPr>
            <w:tcW w:w="113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w:t>
            </w:r>
          </w:p>
        </w:tc>
        <w:tc>
          <w:tcPr>
            <w:tcW w:w="139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物联网APP编程及项目推广营销能力</w:t>
            </w:r>
          </w:p>
        </w:tc>
        <w:tc>
          <w:tcPr>
            <w:tcW w:w="1315"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安卓程序开发、网络推广与营销、微信小程序</w:t>
            </w:r>
          </w:p>
        </w:tc>
        <w:tc>
          <w:tcPr>
            <w:tcW w:w="113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课程实训、专业竞赛</w:t>
            </w:r>
          </w:p>
        </w:tc>
        <w:tc>
          <w:tcPr>
            <w:tcW w:w="1394" w:type="dxa"/>
            <w:vAlign w:val="center"/>
          </w:tcPr>
          <w:p>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s="Arial"/>
                <w:color w:val="000000" w:themeColor="text1"/>
                <w:sz w:val="18"/>
                <w:szCs w:val="18"/>
                <w:highlight w:val="none"/>
                <w14:textFill>
                  <w14:solidFill>
                    <w14:schemeClr w14:val="tx1"/>
                  </w14:solidFill>
                </w14:textFill>
              </w:rPr>
            </w:pPr>
            <w:r>
              <w:rPr>
                <w:rFonts w:hint="eastAsia" w:ascii="宋体" w:hAnsi="宋体" w:eastAsia="宋体" w:cs="Arial"/>
                <w:color w:val="000000" w:themeColor="text1"/>
                <w:sz w:val="18"/>
                <w:szCs w:val="18"/>
                <w:highlight w:val="none"/>
                <w14:textFill>
                  <w14:solidFill>
                    <w14:schemeClr w14:val="tx1"/>
                  </w14:solidFill>
                </w14:textFill>
              </w:rPr>
              <w:t>物联网</w:t>
            </w:r>
            <w:r>
              <w:rPr>
                <w:rFonts w:hint="eastAsia" w:ascii="宋体" w:hAnsi="宋体" w:eastAsia="宋体" w:cs="宋体"/>
                <w:color w:val="000000" w:themeColor="text1"/>
                <w:sz w:val="18"/>
                <w:szCs w:val="18"/>
                <w:highlight w:val="none"/>
                <w14:textFill>
                  <w14:solidFill>
                    <w14:schemeClr w14:val="tx1"/>
                  </w14:solidFill>
                </w14:textFill>
              </w:rPr>
              <w:t>工程企业基本编程能力</w:t>
            </w:r>
          </w:p>
        </w:tc>
        <w:tc>
          <w:tcPr>
            <w:tcW w:w="1315" w:type="dxa"/>
            <w:vAlign w:val="center"/>
          </w:tcPr>
          <w:p>
            <w:pPr>
              <w:spacing w:line="280" w:lineRule="exact"/>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C语言程序设计</w:t>
            </w:r>
          </w:p>
        </w:tc>
        <w:tc>
          <w:tcPr>
            <w:tcW w:w="1134" w:type="dxa"/>
            <w:vAlign w:val="center"/>
          </w:tcPr>
          <w:p>
            <w:pPr>
              <w:jc w:val="center"/>
              <w:rPr>
                <w:rFonts w:ascii="宋体" w:hAnsi="宋体" w:eastAsia="宋体" w:cs="Arial"/>
                <w:color w:val="000000" w:themeColor="text1"/>
                <w:sz w:val="18"/>
                <w:szCs w:val="18"/>
                <w:highlight w:val="none"/>
                <w14:textFill>
                  <w14:solidFill>
                    <w14:schemeClr w14:val="tx1"/>
                  </w14:solidFill>
                </w14:textFill>
              </w:rPr>
            </w:pPr>
            <w:r>
              <w:rPr>
                <w:rFonts w:hint="eastAsia" w:ascii="宋体" w:hAnsi="宋体" w:eastAsia="宋体" w:cs="Arial"/>
                <w:color w:val="000000" w:themeColor="text1"/>
                <w:sz w:val="18"/>
                <w:szCs w:val="18"/>
                <w:highlight w:val="none"/>
                <w14:textFill>
                  <w14:solidFill>
                    <w14:schemeClr w14:val="tx1"/>
                  </w14:solidFill>
                </w14:textFill>
              </w:rPr>
              <w:t>物联网专业群</w:t>
            </w:r>
          </w:p>
        </w:tc>
        <w:tc>
          <w:tcPr>
            <w:tcW w:w="1417" w:type="dxa"/>
            <w:vAlign w:val="center"/>
          </w:tcPr>
          <w:p>
            <w:pPr>
              <w:jc w:val="center"/>
              <w:rPr>
                <w:rFonts w:ascii="宋体" w:hAnsi="宋体" w:eastAsia="宋体" w:cs="Arial"/>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课程实训、技能节、专业竞赛</w:t>
            </w:r>
            <w:r>
              <w:rPr>
                <w:rFonts w:hint="eastAsia" w:ascii="宋体" w:hAnsi="宋体" w:eastAsia="宋体" w:cs="Arial"/>
                <w:color w:val="000000" w:themeColor="text1"/>
                <w:sz w:val="18"/>
                <w:szCs w:val="18"/>
                <w:highlight w:val="none"/>
                <w14:textFill>
                  <w14:solidFill>
                    <w14:schemeClr w14:val="tx1"/>
                  </w14:solidFill>
                </w14:textFill>
              </w:rPr>
              <w:t>、专题讲座等</w:t>
            </w:r>
          </w:p>
        </w:tc>
        <w:tc>
          <w:tcPr>
            <w:tcW w:w="1394" w:type="dxa"/>
            <w:vAlign w:val="center"/>
          </w:tcPr>
          <w:p>
            <w:pPr>
              <w:jc w:val="center"/>
              <w:rPr>
                <w:rFonts w:ascii="宋体" w:hAnsi="宋体" w:eastAsia="宋体" w:cs="Arial"/>
                <w:color w:val="000000" w:themeColor="text1"/>
                <w:sz w:val="18"/>
                <w:szCs w:val="18"/>
                <w:highlight w:val="none"/>
                <w14:textFill>
                  <w14:solidFill>
                    <w14:schemeClr w14:val="tx1"/>
                  </w14:solidFill>
                </w14:textFill>
              </w:rPr>
            </w:pPr>
            <w:r>
              <w:rPr>
                <w:rFonts w:hint="eastAsia" w:ascii="宋体" w:hAnsi="宋体" w:eastAsia="宋体" w:cs="Arial"/>
                <w:color w:val="000000" w:themeColor="text1"/>
                <w:sz w:val="18"/>
                <w:szCs w:val="18"/>
                <w:highlight w:val="none"/>
                <w14:textFill>
                  <w14:solidFill>
                    <w14:schemeClr w14:val="tx1"/>
                  </w14:solidFill>
                </w14:textFill>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709" w:type="dxa"/>
            <w:vMerge w:val="continue"/>
            <w:vAlign w:val="center"/>
          </w:tcPr>
          <w:p>
            <w:pPr>
              <w:jc w:val="center"/>
              <w:rPr>
                <w:rFonts w:ascii="宋体" w:hAnsi="宋体" w:eastAsia="宋体" w:cs="宋体"/>
                <w:color w:val="000000" w:themeColor="text1"/>
                <w:sz w:val="18"/>
                <w:szCs w:val="18"/>
                <w:highlight w:val="none"/>
                <w14:textFill>
                  <w14:solidFill>
                    <w14:schemeClr w14:val="tx1"/>
                  </w14:solidFill>
                </w14:textFill>
              </w:rPr>
            </w:pPr>
          </w:p>
        </w:tc>
        <w:tc>
          <w:tcPr>
            <w:tcW w:w="1520"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毕业实习与就业意识、能力提升和准备</w:t>
            </w:r>
          </w:p>
        </w:tc>
        <w:tc>
          <w:tcPr>
            <w:tcW w:w="1315"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顶岗实习、毕业论文</w:t>
            </w:r>
          </w:p>
        </w:tc>
        <w:tc>
          <w:tcPr>
            <w:tcW w:w="1134"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信息技术教研室</w:t>
            </w:r>
          </w:p>
        </w:tc>
        <w:tc>
          <w:tcPr>
            <w:tcW w:w="1417"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毕业专业教育、职前专项培训、顶岗实习动员会等</w:t>
            </w:r>
          </w:p>
        </w:tc>
        <w:tc>
          <w:tcPr>
            <w:tcW w:w="1394" w:type="dxa"/>
            <w:vAlign w:val="center"/>
          </w:tcPr>
          <w:p>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教务处、就业处、信息工程系</w:t>
            </w:r>
          </w:p>
        </w:tc>
      </w:tr>
    </w:tbl>
    <w:p>
      <w:pPr>
        <w:pStyle w:val="24"/>
        <w:rPr>
          <w:rFonts w:ascii="宋体" w:hAnsi="宋体" w:eastAsia="宋体"/>
          <w:bCs/>
          <w:highlight w:val="none"/>
        </w:rPr>
      </w:pPr>
    </w:p>
    <w:p>
      <w:pPr>
        <w:pStyle w:val="24"/>
        <w:rPr>
          <w:rFonts w:ascii="宋体" w:hAnsi="宋体" w:eastAsia="宋体"/>
          <w:bCs/>
          <w:highlight w:val="none"/>
        </w:rPr>
      </w:pPr>
      <w:r>
        <w:rPr>
          <w:rFonts w:hint="eastAsia" w:ascii="宋体" w:hAnsi="宋体" w:eastAsia="宋体"/>
          <w:bCs/>
          <w:highlight w:val="none"/>
        </w:rPr>
        <w:t>（二）制度保障</w:t>
      </w:r>
    </w:p>
    <w:p>
      <w:pPr>
        <w:snapToGrid w:val="0"/>
        <w:spacing w:line="380" w:lineRule="exact"/>
        <w:rPr>
          <w:rFonts w:ascii="宋体" w:hAnsi="宋体" w:eastAsia="宋体"/>
          <w:szCs w:val="21"/>
          <w:highlight w:val="none"/>
        </w:rPr>
      </w:pPr>
      <w:r>
        <w:rPr>
          <w:rFonts w:hint="eastAsia" w:ascii="宋体" w:hAnsi="宋体" w:eastAsia="宋体"/>
          <w:szCs w:val="21"/>
          <w:highlight w:val="none"/>
        </w:rPr>
        <w:t xml:space="preserve">    为保障专业人才培养方案的运行实施，学校建立有完整的教学质量监控体系。</w:t>
      </w:r>
    </w:p>
    <w:p>
      <w:pPr>
        <w:snapToGrid w:val="0"/>
        <w:spacing w:line="380" w:lineRule="exact"/>
        <w:jc w:val="center"/>
        <w:rPr>
          <w:rFonts w:ascii="宋体" w:hAnsi="宋体" w:eastAsia="宋体"/>
          <w:sz w:val="18"/>
          <w:szCs w:val="18"/>
          <w:highlight w:val="none"/>
        </w:rPr>
      </w:pPr>
      <w:r>
        <w:rPr>
          <w:rFonts w:hint="eastAsia" w:ascii="宋体" w:hAnsi="宋体" w:eastAsia="宋体"/>
          <w:b/>
          <w:sz w:val="18"/>
          <w:szCs w:val="18"/>
          <w:highlight w:val="none"/>
        </w:rPr>
        <w:t xml:space="preserve"> 方案实施保障制度一览表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highlight w:val="none"/>
              </w:rPr>
            </w:pPr>
            <w:r>
              <w:rPr>
                <w:rFonts w:hint="eastAsia" w:ascii="宋体" w:hAnsi="宋体" w:eastAsia="宋体"/>
                <w:bCs/>
                <w:szCs w:val="21"/>
                <w:highlight w:val="none"/>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highlight w:val="none"/>
              </w:rPr>
            </w:pPr>
            <w:r>
              <w:rPr>
                <w:rFonts w:hint="eastAsia" w:ascii="宋体" w:hAnsi="宋体" w:eastAsia="宋体"/>
                <w:bCs/>
                <w:szCs w:val="21"/>
                <w:highlight w:val="none"/>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kern w:val="36"/>
                <w:szCs w:val="21"/>
                <w:highlight w:val="none"/>
              </w:rPr>
              <w:t>新聘教师培训办法；</w:t>
            </w:r>
            <w:r>
              <w:rPr>
                <w:rFonts w:hint="eastAsia" w:ascii="宋体" w:hAnsi="宋体" w:eastAsia="宋体"/>
                <w:kern w:val="0"/>
                <w:szCs w:val="21"/>
                <w:highlight w:val="none"/>
              </w:rPr>
              <w:t>双师型教师认定办法；</w:t>
            </w:r>
            <w:r>
              <w:rPr>
                <w:rFonts w:hint="eastAsia" w:ascii="宋体" w:hAnsi="宋体" w:eastAsia="宋体"/>
                <w:szCs w:val="21"/>
                <w:highlight w:val="none"/>
              </w:rPr>
              <w:t>专任教师赴企业挂职锻炼管理暂行办法；</w:t>
            </w:r>
            <w:r>
              <w:rPr>
                <w:rFonts w:hint="eastAsia" w:ascii="宋体" w:hAnsi="宋体" w:eastAsia="宋体"/>
                <w:kern w:val="0"/>
                <w:szCs w:val="21"/>
                <w:highlight w:val="none"/>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学生管理实操手册；毕业生毕业资格审查管理办法；学生考勤制度；学生违纪处分实施细则；</w:t>
            </w:r>
          </w:p>
        </w:tc>
      </w:tr>
    </w:tbl>
    <w:p>
      <w:pPr>
        <w:snapToGrid w:val="0"/>
        <w:spacing w:line="380" w:lineRule="exact"/>
        <w:ind w:firstLine="482" w:firstLineChars="200"/>
        <w:outlineLvl w:val="0"/>
        <w:rPr>
          <w:rFonts w:ascii="宋体" w:hAnsi="宋体" w:eastAsia="宋体"/>
          <w:b/>
          <w:sz w:val="24"/>
          <w:highlight w:val="none"/>
        </w:rPr>
      </w:pPr>
      <w:bookmarkStart w:id="12" w:name="_Toc327706751"/>
    </w:p>
    <w:p>
      <w:pPr>
        <w:snapToGrid w:val="0"/>
        <w:spacing w:line="380" w:lineRule="exact"/>
        <w:ind w:firstLine="482" w:firstLineChars="200"/>
        <w:outlineLvl w:val="0"/>
        <w:rPr>
          <w:rFonts w:ascii="宋体" w:hAnsi="宋体" w:eastAsia="宋体"/>
          <w:b/>
          <w:sz w:val="24"/>
          <w:highlight w:val="none"/>
        </w:rPr>
      </w:pPr>
      <w:r>
        <w:rPr>
          <w:rFonts w:hint="eastAsia" w:ascii="宋体" w:hAnsi="宋体" w:eastAsia="宋体"/>
          <w:b/>
          <w:sz w:val="24"/>
          <w:highlight w:val="none"/>
        </w:rPr>
        <w:t>十、毕业条件</w:t>
      </w:r>
      <w:bookmarkEnd w:id="12"/>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学生必须修满16</w:t>
      </w:r>
      <w:r>
        <w:rPr>
          <w:rFonts w:hint="eastAsia" w:ascii="宋体" w:hAnsi="宋体" w:eastAsia="宋体"/>
          <w:szCs w:val="21"/>
          <w:highlight w:val="none"/>
          <w:lang w:val="en-US" w:eastAsia="zh-CN"/>
        </w:rPr>
        <w:t>8</w:t>
      </w:r>
      <w:r>
        <w:rPr>
          <w:rFonts w:hint="eastAsia" w:ascii="宋体" w:hAnsi="宋体" w:eastAsia="宋体"/>
          <w:szCs w:val="21"/>
          <w:highlight w:val="none"/>
        </w:rPr>
        <w:t>学分，所有课程全部考核合格，并参加半年顶岗实习，并成绩合格。</w:t>
      </w:r>
    </w:p>
    <w:p>
      <w:pPr>
        <w:snapToGrid w:val="0"/>
        <w:spacing w:line="380" w:lineRule="exact"/>
        <w:ind w:firstLine="482" w:firstLineChars="200"/>
        <w:outlineLvl w:val="0"/>
        <w:rPr>
          <w:rFonts w:ascii="宋体" w:hAnsi="宋体" w:eastAsia="宋体"/>
          <w:b/>
          <w:sz w:val="24"/>
          <w:highlight w:val="none"/>
        </w:rPr>
      </w:pPr>
      <w:bookmarkStart w:id="13" w:name="_Toc327706756"/>
    </w:p>
    <w:p>
      <w:pPr>
        <w:snapToGrid w:val="0"/>
        <w:spacing w:line="380" w:lineRule="exact"/>
        <w:ind w:firstLine="482" w:firstLineChars="200"/>
        <w:outlineLvl w:val="0"/>
        <w:rPr>
          <w:rFonts w:ascii="宋体" w:hAnsi="宋体" w:eastAsia="宋体"/>
          <w:b/>
          <w:sz w:val="24"/>
          <w:highlight w:val="none"/>
        </w:rPr>
      </w:pPr>
      <w:r>
        <w:rPr>
          <w:rFonts w:hint="eastAsia" w:ascii="宋体" w:hAnsi="宋体" w:eastAsia="宋体"/>
          <w:b/>
          <w:sz w:val="24"/>
          <w:highlight w:val="none"/>
        </w:rPr>
        <w:t>十一、专业教学指导委员会成员表</w:t>
      </w:r>
      <w:bookmarkEnd w:id="13"/>
    </w:p>
    <w:p>
      <w:pPr>
        <w:snapToGrid w:val="0"/>
        <w:jc w:val="center"/>
        <w:rPr>
          <w:rFonts w:ascii="宋体" w:hAnsi="宋体" w:eastAsia="宋体"/>
          <w:b/>
          <w:szCs w:val="21"/>
          <w:highlight w:val="none"/>
        </w:rPr>
      </w:pPr>
    </w:p>
    <w:p>
      <w:pPr>
        <w:snapToGrid w:val="0"/>
        <w:jc w:val="center"/>
        <w:rPr>
          <w:rFonts w:ascii="宋体" w:hAnsi="宋体" w:eastAsia="宋体"/>
          <w:sz w:val="18"/>
          <w:szCs w:val="18"/>
          <w:highlight w:val="none"/>
        </w:rPr>
      </w:pPr>
      <w:r>
        <w:rPr>
          <w:rFonts w:hint="eastAsia" w:ascii="宋体" w:hAnsi="宋体" w:eastAsia="宋体"/>
          <w:b/>
          <w:sz w:val="18"/>
          <w:szCs w:val="18"/>
          <w:highlight w:val="none"/>
        </w:rPr>
        <w:t>专业教学指导委员会成员一览表</w:t>
      </w:r>
    </w:p>
    <w:tbl>
      <w:tblPr>
        <w:tblStyle w:val="1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2441"/>
        <w:gridCol w:w="904"/>
        <w:gridCol w:w="904"/>
        <w:gridCol w:w="904"/>
        <w:gridCol w:w="1544"/>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441"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序号</w:t>
            </w:r>
          </w:p>
        </w:tc>
        <w:tc>
          <w:tcPr>
            <w:tcW w:w="821"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姓名</w:t>
            </w:r>
          </w:p>
        </w:tc>
        <w:tc>
          <w:tcPr>
            <w:tcW w:w="2441"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单位</w:t>
            </w:r>
          </w:p>
        </w:tc>
        <w:tc>
          <w:tcPr>
            <w:tcW w:w="904"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职称</w:t>
            </w:r>
          </w:p>
        </w:tc>
        <w:tc>
          <w:tcPr>
            <w:tcW w:w="904"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职务</w:t>
            </w:r>
          </w:p>
        </w:tc>
        <w:tc>
          <w:tcPr>
            <w:tcW w:w="904"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委员会</w:t>
            </w:r>
          </w:p>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职务</w:t>
            </w:r>
          </w:p>
        </w:tc>
        <w:tc>
          <w:tcPr>
            <w:tcW w:w="2679" w:type="dxa"/>
            <w:gridSpan w:val="2"/>
            <w:tcBorders>
              <w:bottom w:val="single" w:color="auto" w:sz="4" w:space="0"/>
            </w:tcBorders>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821"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2441"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904"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904"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904"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1544" w:type="dxa"/>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电子邮件</w:t>
            </w:r>
          </w:p>
        </w:tc>
        <w:tc>
          <w:tcPr>
            <w:tcW w:w="1135" w:type="dxa"/>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ascii="宋体" w:hAnsi="宋体" w:eastAsia="宋体" w:cs="Times New Roman"/>
                <w:bCs/>
                <w:sz w:val="18"/>
                <w:szCs w:val="18"/>
                <w:highlight w:val="none"/>
              </w:rPr>
            </w:pPr>
            <w:r>
              <w:rPr>
                <w:rFonts w:ascii="宋体" w:hAnsi="宋体" w:eastAsia="宋体" w:cs="Times New Roman"/>
                <w:bCs/>
                <w:sz w:val="18"/>
                <w:szCs w:val="18"/>
                <w:highlight w:val="none"/>
              </w:rPr>
              <w:t>1</w:t>
            </w:r>
          </w:p>
        </w:tc>
        <w:tc>
          <w:tcPr>
            <w:tcW w:w="82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谢继勇</w:t>
            </w:r>
          </w:p>
        </w:tc>
        <w:tc>
          <w:tcPr>
            <w:tcW w:w="244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江西工业贸易职业技术学院</w:t>
            </w:r>
          </w:p>
        </w:tc>
        <w:tc>
          <w:tcPr>
            <w:tcW w:w="904" w:type="dxa"/>
            <w:vAlign w:val="center"/>
          </w:tcPr>
          <w:p>
            <w:pPr>
              <w:tabs>
                <w:tab w:val="left" w:pos="900"/>
              </w:tabs>
              <w:snapToGrid w:val="0"/>
              <w:jc w:val="center"/>
              <w:rPr>
                <w:rFonts w:ascii="宋体" w:hAnsi="宋体" w:eastAsia="宋体" w:cs="Times New Roman"/>
                <w:bCs/>
                <w:sz w:val="18"/>
                <w:szCs w:val="18"/>
                <w:highlight w:val="none"/>
              </w:rPr>
            </w:pP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系主任</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主任</w:t>
            </w:r>
          </w:p>
        </w:tc>
        <w:tc>
          <w:tcPr>
            <w:tcW w:w="154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898471031@qq.com</w:t>
            </w:r>
          </w:p>
        </w:tc>
        <w:tc>
          <w:tcPr>
            <w:tcW w:w="1135"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13879118010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2</w:t>
            </w:r>
          </w:p>
        </w:tc>
        <w:tc>
          <w:tcPr>
            <w:tcW w:w="82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傅菊春</w:t>
            </w:r>
          </w:p>
        </w:tc>
        <w:tc>
          <w:tcPr>
            <w:tcW w:w="244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江西工业贸易职业技术学院</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副教授、工程师</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系副主任</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副主任</w:t>
            </w:r>
          </w:p>
        </w:tc>
        <w:tc>
          <w:tcPr>
            <w:tcW w:w="154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274433906</w:t>
            </w:r>
            <w:r>
              <w:rPr>
                <w:rFonts w:ascii="宋体" w:hAnsi="宋体" w:eastAsia="宋体" w:cs="Times New Roman"/>
                <w:bCs/>
                <w:sz w:val="18"/>
                <w:szCs w:val="18"/>
                <w:highlight w:val="none"/>
              </w:rPr>
              <w:t>@qq.com</w:t>
            </w:r>
          </w:p>
        </w:tc>
        <w:tc>
          <w:tcPr>
            <w:tcW w:w="1135"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18070024862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3</w:t>
            </w:r>
          </w:p>
        </w:tc>
        <w:tc>
          <w:tcPr>
            <w:tcW w:w="82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熊浩</w:t>
            </w:r>
          </w:p>
        </w:tc>
        <w:tc>
          <w:tcPr>
            <w:tcW w:w="244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江西工业贸易职业技术学院</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副教授、工程师</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教研室主任</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委员</w:t>
            </w:r>
          </w:p>
        </w:tc>
        <w:tc>
          <w:tcPr>
            <w:tcW w:w="1544" w:type="dxa"/>
            <w:vAlign w:val="center"/>
          </w:tcPr>
          <w:p>
            <w:pPr>
              <w:tabs>
                <w:tab w:val="left" w:pos="900"/>
              </w:tabs>
              <w:snapToGrid w:val="0"/>
              <w:jc w:val="center"/>
              <w:rPr>
                <w:rFonts w:ascii="宋体" w:hAnsi="宋体" w:eastAsia="宋体" w:cs="Times New Roman"/>
                <w:bCs/>
                <w:sz w:val="18"/>
                <w:szCs w:val="18"/>
                <w:highlight w:val="none"/>
              </w:rPr>
            </w:pPr>
            <w:r>
              <w:rPr>
                <w:rFonts w:ascii="宋体" w:hAnsi="宋体" w:eastAsia="宋体" w:cs="Times New Roman"/>
                <w:bCs/>
                <w:sz w:val="18"/>
                <w:szCs w:val="18"/>
                <w:highlight w:val="none"/>
              </w:rPr>
              <w:t>37185639</w:t>
            </w:r>
            <w:r>
              <w:rPr>
                <w:rFonts w:hint="eastAsia" w:ascii="宋体" w:hAnsi="宋体" w:eastAsia="宋体" w:cs="Times New Roman"/>
                <w:bCs/>
                <w:sz w:val="18"/>
                <w:szCs w:val="18"/>
                <w:highlight w:val="none"/>
              </w:rPr>
              <w:t>@qq.com</w:t>
            </w:r>
          </w:p>
        </w:tc>
        <w:tc>
          <w:tcPr>
            <w:tcW w:w="1135" w:type="dxa"/>
            <w:vAlign w:val="center"/>
          </w:tcPr>
          <w:p>
            <w:pPr>
              <w:tabs>
                <w:tab w:val="left" w:pos="900"/>
              </w:tabs>
              <w:snapToGrid w:val="0"/>
              <w:jc w:val="center"/>
              <w:rPr>
                <w:rFonts w:ascii="宋体" w:hAnsi="宋体" w:eastAsia="宋体" w:cs="Times New Roman"/>
                <w:bCs/>
                <w:sz w:val="18"/>
                <w:szCs w:val="18"/>
                <w:highlight w:val="none"/>
              </w:rPr>
            </w:pPr>
            <w:r>
              <w:rPr>
                <w:rFonts w:ascii="宋体" w:hAnsi="宋体" w:eastAsia="宋体" w:cs="Times New Roman"/>
                <w:bCs/>
                <w:sz w:val="18"/>
                <w:szCs w:val="18"/>
                <w:highlight w:val="none"/>
              </w:rPr>
              <w:t>13767129618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4</w:t>
            </w:r>
          </w:p>
        </w:tc>
        <w:tc>
          <w:tcPr>
            <w:tcW w:w="82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万文霞</w:t>
            </w:r>
          </w:p>
        </w:tc>
        <w:tc>
          <w:tcPr>
            <w:tcW w:w="244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江西工业贸易职业技术学院</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副教授</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教师</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委员</w:t>
            </w:r>
          </w:p>
        </w:tc>
        <w:tc>
          <w:tcPr>
            <w:tcW w:w="154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360690609@qq.com</w:t>
            </w:r>
          </w:p>
        </w:tc>
        <w:tc>
          <w:tcPr>
            <w:tcW w:w="1135"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18070029058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5</w:t>
            </w:r>
          </w:p>
        </w:tc>
        <w:tc>
          <w:tcPr>
            <w:tcW w:w="82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王珊</w:t>
            </w:r>
          </w:p>
        </w:tc>
        <w:tc>
          <w:tcPr>
            <w:tcW w:w="2441"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江西工业贸易职业技术学院</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助教</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教师</w:t>
            </w:r>
          </w:p>
        </w:tc>
        <w:tc>
          <w:tcPr>
            <w:tcW w:w="90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委员</w:t>
            </w:r>
          </w:p>
        </w:tc>
        <w:tc>
          <w:tcPr>
            <w:tcW w:w="1544" w:type="dxa"/>
            <w:vAlign w:val="center"/>
          </w:tcPr>
          <w:p>
            <w:pPr>
              <w:tabs>
                <w:tab w:val="left" w:pos="900"/>
              </w:tabs>
              <w:snapToGrid w:val="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605851656@qq.com</w:t>
            </w:r>
          </w:p>
        </w:tc>
        <w:tc>
          <w:tcPr>
            <w:tcW w:w="1135" w:type="dxa"/>
            <w:vAlign w:val="center"/>
          </w:tcPr>
          <w:p>
            <w:pPr>
              <w:tabs>
                <w:tab w:val="left" w:pos="900"/>
              </w:tabs>
              <w:snapToGrid w:val="0"/>
              <w:jc w:val="center"/>
              <w:rPr>
                <w:rFonts w:ascii="宋体" w:hAnsi="宋体" w:eastAsia="宋体" w:cs="Times New Roman"/>
                <w:bCs/>
                <w:sz w:val="18"/>
                <w:szCs w:val="18"/>
                <w:highlight w:val="none"/>
              </w:rPr>
            </w:pPr>
            <w:r>
              <w:rPr>
                <w:rFonts w:ascii="宋体" w:hAnsi="宋体" w:eastAsia="宋体" w:cs="Times New Roman"/>
                <w:bCs/>
                <w:sz w:val="18"/>
                <w:szCs w:val="18"/>
                <w:highlight w:val="none"/>
              </w:rPr>
              <w:t>1</w:t>
            </w:r>
            <w:r>
              <w:rPr>
                <w:rFonts w:hint="eastAsia" w:ascii="宋体" w:hAnsi="宋体" w:eastAsia="宋体" w:cs="Times New Roman"/>
                <w:bCs/>
                <w:sz w:val="18"/>
                <w:szCs w:val="18"/>
                <w:highlight w:val="none"/>
              </w:rPr>
              <w:t>8867101969</w:t>
            </w:r>
          </w:p>
        </w:tc>
      </w:tr>
    </w:tbl>
    <w:p>
      <w:pPr>
        <w:rPr>
          <w:rFonts w:ascii="宋体" w:hAnsi="宋体" w:eastAsia="宋体"/>
          <w:highlight w:val="none"/>
        </w:rPr>
      </w:pPr>
    </w:p>
    <w:p>
      <w:pPr>
        <w:rPr>
          <w:rFonts w:ascii="宋体" w:hAnsi="宋体" w:eastAsia="宋体"/>
          <w:highlight w:val="none"/>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880"/>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1668"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执笔人签名：</w:t>
            </w:r>
          </w:p>
        </w:tc>
        <w:tc>
          <w:tcPr>
            <w:tcW w:w="3402" w:type="dxa"/>
            <w:vAlign w:val="center"/>
          </w:tcPr>
          <w:p>
            <w:pPr>
              <w:spacing w:line="480" w:lineRule="auto"/>
              <w:ind w:firstLine="1260" w:firstLineChars="700"/>
              <w:rPr>
                <w:rFonts w:ascii="宋体" w:hAnsi="宋体" w:eastAsia="宋体"/>
                <w:sz w:val="18"/>
                <w:szCs w:val="18"/>
                <w:highlight w:val="none"/>
              </w:rPr>
            </w:pPr>
            <w:r>
              <w:rPr>
                <w:rFonts w:hint="eastAsia" w:ascii="宋体" w:hAnsi="宋体" w:eastAsia="宋体"/>
                <w:sz w:val="18"/>
                <w:szCs w:val="18"/>
                <w:highlight w:val="none"/>
              </w:rPr>
              <w:t>王珊</w:t>
            </w:r>
          </w:p>
        </w:tc>
        <w:tc>
          <w:tcPr>
            <w:tcW w:w="1880"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系主任审核：</w:t>
            </w:r>
          </w:p>
        </w:tc>
        <w:tc>
          <w:tcPr>
            <w:tcW w:w="1947" w:type="dxa"/>
            <w:vAlign w:val="center"/>
          </w:tcPr>
          <w:p>
            <w:pPr>
              <w:spacing w:line="480" w:lineRule="auto"/>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8"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参与人员签名：</w:t>
            </w:r>
          </w:p>
        </w:tc>
        <w:tc>
          <w:tcPr>
            <w:tcW w:w="3402" w:type="dxa"/>
            <w:vAlign w:val="center"/>
          </w:tcPr>
          <w:p>
            <w:pPr>
              <w:spacing w:line="480" w:lineRule="auto"/>
              <w:rPr>
                <w:rFonts w:ascii="宋体" w:hAnsi="宋体" w:eastAsia="宋体"/>
                <w:sz w:val="18"/>
                <w:szCs w:val="18"/>
                <w:highlight w:val="none"/>
              </w:rPr>
            </w:pPr>
          </w:p>
        </w:tc>
        <w:tc>
          <w:tcPr>
            <w:tcW w:w="1880"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教学管理部门审核：</w:t>
            </w:r>
          </w:p>
        </w:tc>
        <w:tc>
          <w:tcPr>
            <w:tcW w:w="1947" w:type="dxa"/>
            <w:vAlign w:val="center"/>
          </w:tcPr>
          <w:p>
            <w:pPr>
              <w:spacing w:line="480" w:lineRule="auto"/>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8"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专业负责人审核：</w:t>
            </w:r>
          </w:p>
        </w:tc>
        <w:tc>
          <w:tcPr>
            <w:tcW w:w="3402" w:type="dxa"/>
            <w:vAlign w:val="center"/>
          </w:tcPr>
          <w:p>
            <w:pPr>
              <w:spacing w:line="480" w:lineRule="auto"/>
              <w:rPr>
                <w:rFonts w:ascii="宋体" w:hAnsi="宋体" w:eastAsia="宋体"/>
                <w:sz w:val="18"/>
                <w:szCs w:val="18"/>
                <w:highlight w:val="none"/>
              </w:rPr>
            </w:pPr>
          </w:p>
        </w:tc>
        <w:tc>
          <w:tcPr>
            <w:tcW w:w="1880"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教学副院长审核：</w:t>
            </w:r>
          </w:p>
        </w:tc>
        <w:tc>
          <w:tcPr>
            <w:tcW w:w="1947" w:type="dxa"/>
            <w:vAlign w:val="center"/>
          </w:tcPr>
          <w:p>
            <w:pPr>
              <w:spacing w:line="480" w:lineRule="auto"/>
              <w:rPr>
                <w:rFonts w:ascii="宋体" w:hAnsi="宋体" w:eastAsia="宋体"/>
                <w:sz w:val="18"/>
                <w:szCs w:val="18"/>
                <w:highlight w:val="none"/>
              </w:rPr>
            </w:pPr>
          </w:p>
        </w:tc>
      </w:tr>
    </w:tbl>
    <w:p>
      <w:pPr>
        <w:rPr>
          <w:rFonts w:ascii="宋体" w:hAnsi="宋体" w:eastAsia="宋体"/>
          <w:highlight w:val="none"/>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- 14 -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- 14 -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94342"/>
    <w:multiLevelType w:val="singleLevel"/>
    <w:tmpl w:val="DA494342"/>
    <w:lvl w:ilvl="0" w:tentative="0">
      <w:start w:val="1"/>
      <w:numFmt w:val="decimalEnclosedCircleChinese"/>
      <w:suff w:val="nothing"/>
      <w:lvlText w:val="%1　"/>
      <w:lvlJc w:val="left"/>
      <w:pPr>
        <w:ind w:left="0" w:firstLine="400"/>
      </w:pPr>
      <w:rPr>
        <w:rFonts w:hint="eastAsia"/>
      </w:rPr>
    </w:lvl>
  </w:abstractNum>
  <w:abstractNum w:abstractNumId="1">
    <w:nsid w:val="FA473AF2"/>
    <w:multiLevelType w:val="singleLevel"/>
    <w:tmpl w:val="FA473AF2"/>
    <w:lvl w:ilvl="0" w:tentative="0">
      <w:start w:val="2"/>
      <w:numFmt w:val="chineseCounting"/>
      <w:suff w:val="nothing"/>
      <w:lvlText w:val="（%1）"/>
      <w:lvlJc w:val="left"/>
      <w:rPr>
        <w:rFonts w:hint="eastAsia"/>
      </w:rPr>
    </w:lvl>
  </w:abstractNum>
  <w:abstractNum w:abstractNumId="2">
    <w:nsid w:val="0DD97BD7"/>
    <w:multiLevelType w:val="singleLevel"/>
    <w:tmpl w:val="0DD97BD7"/>
    <w:lvl w:ilvl="0" w:tentative="0">
      <w:start w:val="1"/>
      <w:numFmt w:val="decimalEnclosedCircleChinese"/>
      <w:suff w:val="nothing"/>
      <w:lvlText w:val="%1　"/>
      <w:lvlJc w:val="left"/>
      <w:pPr>
        <w:ind w:left="0" w:firstLine="400"/>
      </w:pPr>
      <w:rPr>
        <w:rFonts w:hint="eastAsia"/>
      </w:rPr>
    </w:lvl>
  </w:abstractNum>
  <w:abstractNum w:abstractNumId="3">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2D7C32C0"/>
    <w:multiLevelType w:val="multilevel"/>
    <w:tmpl w:val="2D7C32C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7313837"/>
    <w:multiLevelType w:val="singleLevel"/>
    <w:tmpl w:val="57313837"/>
    <w:lvl w:ilvl="0" w:tentative="0">
      <w:start w:val="1"/>
      <w:numFmt w:val="chineseCounting"/>
      <w:suff w:val="nothing"/>
      <w:lvlText w:val="（%1）"/>
      <w:lvlJc w:val="left"/>
    </w:lvl>
  </w:abstractNum>
  <w:abstractNum w:abstractNumId="6">
    <w:nsid w:val="592E2EE5"/>
    <w:multiLevelType w:val="singleLevel"/>
    <w:tmpl w:val="592E2EE5"/>
    <w:lvl w:ilvl="0" w:tentative="0">
      <w:start w:val="1"/>
      <w:numFmt w:val="decimal"/>
      <w:suff w:val="nothing"/>
      <w:lvlText w:val="%1."/>
      <w:lvlJc w:val="left"/>
    </w:lvl>
  </w:abstractNum>
  <w:abstractNum w:abstractNumId="7">
    <w:nsid w:val="598D3214"/>
    <w:multiLevelType w:val="singleLevel"/>
    <w:tmpl w:val="598D3214"/>
    <w:lvl w:ilvl="0" w:tentative="0">
      <w:start w:val="1"/>
      <w:numFmt w:val="decimal"/>
      <w:suff w:val="nothing"/>
      <w:lvlText w:val="（%1）"/>
      <w:lvlJc w:val="left"/>
    </w:lvl>
  </w:abstractNum>
  <w:num w:numId="1">
    <w:abstractNumId w:val="1"/>
  </w:num>
  <w:num w:numId="2">
    <w:abstractNumId w:val="6"/>
  </w:num>
  <w:num w:numId="3">
    <w:abstractNumId w:val="2"/>
  </w:num>
  <w:num w:numId="4">
    <w:abstractNumId w:val="0"/>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67048"/>
    <w:rsid w:val="002828C0"/>
    <w:rsid w:val="0028354D"/>
    <w:rsid w:val="0028433C"/>
    <w:rsid w:val="00294A38"/>
    <w:rsid w:val="00297B63"/>
    <w:rsid w:val="002A3226"/>
    <w:rsid w:val="002A3F76"/>
    <w:rsid w:val="002A500D"/>
    <w:rsid w:val="002A6A1E"/>
    <w:rsid w:val="002B1D68"/>
    <w:rsid w:val="002B66A0"/>
    <w:rsid w:val="002C2AE6"/>
    <w:rsid w:val="002C44F6"/>
    <w:rsid w:val="002C5925"/>
    <w:rsid w:val="002C5CC4"/>
    <w:rsid w:val="002D0373"/>
    <w:rsid w:val="002D0A09"/>
    <w:rsid w:val="002D7BC9"/>
    <w:rsid w:val="002E0F64"/>
    <w:rsid w:val="002E1C76"/>
    <w:rsid w:val="002F0094"/>
    <w:rsid w:val="002F1984"/>
    <w:rsid w:val="002F1CA4"/>
    <w:rsid w:val="002F5584"/>
    <w:rsid w:val="003045F4"/>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5546"/>
    <w:rsid w:val="003467E1"/>
    <w:rsid w:val="0035022B"/>
    <w:rsid w:val="0035511C"/>
    <w:rsid w:val="0036052B"/>
    <w:rsid w:val="00360B83"/>
    <w:rsid w:val="003754C4"/>
    <w:rsid w:val="003777F6"/>
    <w:rsid w:val="003778C6"/>
    <w:rsid w:val="00381E3A"/>
    <w:rsid w:val="00382725"/>
    <w:rsid w:val="00394D6D"/>
    <w:rsid w:val="00396C91"/>
    <w:rsid w:val="00397EA2"/>
    <w:rsid w:val="003A644B"/>
    <w:rsid w:val="003C4474"/>
    <w:rsid w:val="003D5C9A"/>
    <w:rsid w:val="003D7F72"/>
    <w:rsid w:val="003E3774"/>
    <w:rsid w:val="003E60FE"/>
    <w:rsid w:val="003E70B3"/>
    <w:rsid w:val="003F6869"/>
    <w:rsid w:val="003F73E6"/>
    <w:rsid w:val="004019AA"/>
    <w:rsid w:val="00405019"/>
    <w:rsid w:val="004058A7"/>
    <w:rsid w:val="00407BB0"/>
    <w:rsid w:val="00411A54"/>
    <w:rsid w:val="00423BC9"/>
    <w:rsid w:val="00425861"/>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563F"/>
    <w:rsid w:val="004C6A43"/>
    <w:rsid w:val="004C7A72"/>
    <w:rsid w:val="004C7B7A"/>
    <w:rsid w:val="004D15A1"/>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FCF"/>
    <w:rsid w:val="00611935"/>
    <w:rsid w:val="00617D2B"/>
    <w:rsid w:val="00620F6F"/>
    <w:rsid w:val="00626A53"/>
    <w:rsid w:val="006273CE"/>
    <w:rsid w:val="00630AAB"/>
    <w:rsid w:val="00630DFE"/>
    <w:rsid w:val="0063122C"/>
    <w:rsid w:val="006334A0"/>
    <w:rsid w:val="006355A0"/>
    <w:rsid w:val="00637D0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37920"/>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319C"/>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41DE4"/>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4399"/>
    <w:rsid w:val="00A15C5A"/>
    <w:rsid w:val="00A269D7"/>
    <w:rsid w:val="00A27C2E"/>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D75E0"/>
    <w:rsid w:val="00AE0711"/>
    <w:rsid w:val="00AE2A55"/>
    <w:rsid w:val="00AF688C"/>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53B5"/>
    <w:rsid w:val="00DF5B7D"/>
    <w:rsid w:val="00DF5B83"/>
    <w:rsid w:val="00E00B4E"/>
    <w:rsid w:val="00E15AB8"/>
    <w:rsid w:val="00E16DD7"/>
    <w:rsid w:val="00E21A07"/>
    <w:rsid w:val="00E2356B"/>
    <w:rsid w:val="00E258DE"/>
    <w:rsid w:val="00E30003"/>
    <w:rsid w:val="00E309C3"/>
    <w:rsid w:val="00E342BB"/>
    <w:rsid w:val="00E41637"/>
    <w:rsid w:val="00E422A6"/>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19E21DE"/>
    <w:rsid w:val="020F3C46"/>
    <w:rsid w:val="021332F5"/>
    <w:rsid w:val="025A6B53"/>
    <w:rsid w:val="025C0F1D"/>
    <w:rsid w:val="025C1DB9"/>
    <w:rsid w:val="028039E0"/>
    <w:rsid w:val="031676A0"/>
    <w:rsid w:val="03774530"/>
    <w:rsid w:val="042422FC"/>
    <w:rsid w:val="042577FB"/>
    <w:rsid w:val="04376F52"/>
    <w:rsid w:val="05192018"/>
    <w:rsid w:val="05236012"/>
    <w:rsid w:val="05366E3D"/>
    <w:rsid w:val="054C5E9D"/>
    <w:rsid w:val="056B42F1"/>
    <w:rsid w:val="061C05DC"/>
    <w:rsid w:val="063256AC"/>
    <w:rsid w:val="063D2E58"/>
    <w:rsid w:val="06675DDC"/>
    <w:rsid w:val="067D227F"/>
    <w:rsid w:val="068416B9"/>
    <w:rsid w:val="068B4749"/>
    <w:rsid w:val="06AB4E50"/>
    <w:rsid w:val="06D52D42"/>
    <w:rsid w:val="06F340F3"/>
    <w:rsid w:val="070D78E0"/>
    <w:rsid w:val="075E5DA6"/>
    <w:rsid w:val="07610F29"/>
    <w:rsid w:val="078636E7"/>
    <w:rsid w:val="07911D60"/>
    <w:rsid w:val="07A02569"/>
    <w:rsid w:val="07C147C6"/>
    <w:rsid w:val="07C81D78"/>
    <w:rsid w:val="07F560C2"/>
    <w:rsid w:val="08A23EAA"/>
    <w:rsid w:val="08A460BD"/>
    <w:rsid w:val="08B872DC"/>
    <w:rsid w:val="08C452ED"/>
    <w:rsid w:val="08C530E0"/>
    <w:rsid w:val="08F46463"/>
    <w:rsid w:val="09627775"/>
    <w:rsid w:val="096C0084"/>
    <w:rsid w:val="09753C13"/>
    <w:rsid w:val="09E70335"/>
    <w:rsid w:val="0A126EF6"/>
    <w:rsid w:val="0A2B410E"/>
    <w:rsid w:val="0A370C2E"/>
    <w:rsid w:val="0AC85185"/>
    <w:rsid w:val="0AEE5EB6"/>
    <w:rsid w:val="0B12303C"/>
    <w:rsid w:val="0B397875"/>
    <w:rsid w:val="0B602069"/>
    <w:rsid w:val="0B841614"/>
    <w:rsid w:val="0BA9562B"/>
    <w:rsid w:val="0BAA2164"/>
    <w:rsid w:val="0BF409A8"/>
    <w:rsid w:val="0C410AA7"/>
    <w:rsid w:val="0C43782D"/>
    <w:rsid w:val="0C836418"/>
    <w:rsid w:val="0C8D3933"/>
    <w:rsid w:val="0CBF7CF5"/>
    <w:rsid w:val="0DCB4504"/>
    <w:rsid w:val="0DDB04BA"/>
    <w:rsid w:val="0DDB2EDE"/>
    <w:rsid w:val="0DF717FB"/>
    <w:rsid w:val="0E0B73DA"/>
    <w:rsid w:val="0E1815DF"/>
    <w:rsid w:val="0E682853"/>
    <w:rsid w:val="0E726FBF"/>
    <w:rsid w:val="0E7A7953"/>
    <w:rsid w:val="0E812E27"/>
    <w:rsid w:val="0EAC2DB0"/>
    <w:rsid w:val="0EC84A30"/>
    <w:rsid w:val="0F120DB4"/>
    <w:rsid w:val="0F3606BD"/>
    <w:rsid w:val="0F4B55A7"/>
    <w:rsid w:val="0FB8540D"/>
    <w:rsid w:val="0FC4342B"/>
    <w:rsid w:val="0FEB61E4"/>
    <w:rsid w:val="0FFA037D"/>
    <w:rsid w:val="10012186"/>
    <w:rsid w:val="10401242"/>
    <w:rsid w:val="104E16E1"/>
    <w:rsid w:val="10622EEF"/>
    <w:rsid w:val="106D3263"/>
    <w:rsid w:val="10AE1702"/>
    <w:rsid w:val="10B81EFA"/>
    <w:rsid w:val="10D21367"/>
    <w:rsid w:val="10FA3520"/>
    <w:rsid w:val="111D77D0"/>
    <w:rsid w:val="11434A80"/>
    <w:rsid w:val="116A1D1E"/>
    <w:rsid w:val="11A13974"/>
    <w:rsid w:val="11A740A1"/>
    <w:rsid w:val="11AD3694"/>
    <w:rsid w:val="11D007C9"/>
    <w:rsid w:val="11F41C82"/>
    <w:rsid w:val="12093B9F"/>
    <w:rsid w:val="126037F6"/>
    <w:rsid w:val="132135EE"/>
    <w:rsid w:val="13264450"/>
    <w:rsid w:val="13572256"/>
    <w:rsid w:val="141B3D94"/>
    <w:rsid w:val="142118C1"/>
    <w:rsid w:val="14257EAB"/>
    <w:rsid w:val="14516B52"/>
    <w:rsid w:val="152F7E30"/>
    <w:rsid w:val="153C3388"/>
    <w:rsid w:val="155C6992"/>
    <w:rsid w:val="156C284E"/>
    <w:rsid w:val="15D935B8"/>
    <w:rsid w:val="1635647F"/>
    <w:rsid w:val="1672586D"/>
    <w:rsid w:val="16BE6397"/>
    <w:rsid w:val="17033269"/>
    <w:rsid w:val="17135016"/>
    <w:rsid w:val="172C4068"/>
    <w:rsid w:val="1736125E"/>
    <w:rsid w:val="177760F7"/>
    <w:rsid w:val="179C24A4"/>
    <w:rsid w:val="17B95C54"/>
    <w:rsid w:val="17C66262"/>
    <w:rsid w:val="182A6E9F"/>
    <w:rsid w:val="183E0A52"/>
    <w:rsid w:val="18403F55"/>
    <w:rsid w:val="184B5B6A"/>
    <w:rsid w:val="18687698"/>
    <w:rsid w:val="186D6D31"/>
    <w:rsid w:val="188F4E61"/>
    <w:rsid w:val="189B6CCD"/>
    <w:rsid w:val="18E665C2"/>
    <w:rsid w:val="18EB4081"/>
    <w:rsid w:val="191861B7"/>
    <w:rsid w:val="194A7C8B"/>
    <w:rsid w:val="197D395D"/>
    <w:rsid w:val="19A8673F"/>
    <w:rsid w:val="19EC5296"/>
    <w:rsid w:val="1A140C40"/>
    <w:rsid w:val="1AB307D1"/>
    <w:rsid w:val="1B1254D5"/>
    <w:rsid w:val="1BF91AF2"/>
    <w:rsid w:val="1C186B24"/>
    <w:rsid w:val="1C344E1A"/>
    <w:rsid w:val="1C500F1C"/>
    <w:rsid w:val="1C561E8C"/>
    <w:rsid w:val="1C6E1854"/>
    <w:rsid w:val="1C92426F"/>
    <w:rsid w:val="1CB90416"/>
    <w:rsid w:val="1D6B3F53"/>
    <w:rsid w:val="1D9345F9"/>
    <w:rsid w:val="1E3246CE"/>
    <w:rsid w:val="1EAB0EE3"/>
    <w:rsid w:val="1F085BCF"/>
    <w:rsid w:val="1F191099"/>
    <w:rsid w:val="1F4A3163"/>
    <w:rsid w:val="1F576CAB"/>
    <w:rsid w:val="20241A85"/>
    <w:rsid w:val="203F0F65"/>
    <w:rsid w:val="20AB78A8"/>
    <w:rsid w:val="20F65179"/>
    <w:rsid w:val="20FB5FD2"/>
    <w:rsid w:val="213E3380"/>
    <w:rsid w:val="21431FE3"/>
    <w:rsid w:val="214B6DEE"/>
    <w:rsid w:val="21836286"/>
    <w:rsid w:val="218F0127"/>
    <w:rsid w:val="21BB4C74"/>
    <w:rsid w:val="226701FA"/>
    <w:rsid w:val="226B1B83"/>
    <w:rsid w:val="22933C65"/>
    <w:rsid w:val="237A6444"/>
    <w:rsid w:val="23E0148F"/>
    <w:rsid w:val="240419CD"/>
    <w:rsid w:val="241562C7"/>
    <w:rsid w:val="24461E9A"/>
    <w:rsid w:val="24A41F23"/>
    <w:rsid w:val="24AE5DAC"/>
    <w:rsid w:val="24BC696A"/>
    <w:rsid w:val="24BE7AE4"/>
    <w:rsid w:val="24EB287E"/>
    <w:rsid w:val="24FE06D1"/>
    <w:rsid w:val="25050B08"/>
    <w:rsid w:val="25645EFA"/>
    <w:rsid w:val="25B9457A"/>
    <w:rsid w:val="26086942"/>
    <w:rsid w:val="266655FF"/>
    <w:rsid w:val="2694123E"/>
    <w:rsid w:val="26D80321"/>
    <w:rsid w:val="271839FA"/>
    <w:rsid w:val="27324795"/>
    <w:rsid w:val="27606182"/>
    <w:rsid w:val="277468C6"/>
    <w:rsid w:val="27A95EAC"/>
    <w:rsid w:val="27B1421B"/>
    <w:rsid w:val="27B2482C"/>
    <w:rsid w:val="281C5AAE"/>
    <w:rsid w:val="2827405E"/>
    <w:rsid w:val="286F5EE4"/>
    <w:rsid w:val="288A2EEE"/>
    <w:rsid w:val="288A32CC"/>
    <w:rsid w:val="28BC2338"/>
    <w:rsid w:val="28E6131C"/>
    <w:rsid w:val="28F07737"/>
    <w:rsid w:val="28F519C1"/>
    <w:rsid w:val="2973635C"/>
    <w:rsid w:val="29793D86"/>
    <w:rsid w:val="2A050EC9"/>
    <w:rsid w:val="2A0A3454"/>
    <w:rsid w:val="2A4A7221"/>
    <w:rsid w:val="2A9038E8"/>
    <w:rsid w:val="2A954A3E"/>
    <w:rsid w:val="2B7B328C"/>
    <w:rsid w:val="2BB8535F"/>
    <w:rsid w:val="2C005B57"/>
    <w:rsid w:val="2C3A3485"/>
    <w:rsid w:val="2C9B3F30"/>
    <w:rsid w:val="2CA311C3"/>
    <w:rsid w:val="2D0773A4"/>
    <w:rsid w:val="2D6C6935"/>
    <w:rsid w:val="2D7E65B1"/>
    <w:rsid w:val="2DB46A8B"/>
    <w:rsid w:val="2DB85492"/>
    <w:rsid w:val="2E454F2D"/>
    <w:rsid w:val="2F7047E3"/>
    <w:rsid w:val="2FAD0DC5"/>
    <w:rsid w:val="301736E1"/>
    <w:rsid w:val="30357A24"/>
    <w:rsid w:val="305C56E5"/>
    <w:rsid w:val="30611B6D"/>
    <w:rsid w:val="30635070"/>
    <w:rsid w:val="30814620"/>
    <w:rsid w:val="30AC3A1E"/>
    <w:rsid w:val="30BC083C"/>
    <w:rsid w:val="30EA07CC"/>
    <w:rsid w:val="30F73043"/>
    <w:rsid w:val="31064879"/>
    <w:rsid w:val="31091081"/>
    <w:rsid w:val="312025EF"/>
    <w:rsid w:val="3134039C"/>
    <w:rsid w:val="31476F9E"/>
    <w:rsid w:val="31481E6B"/>
    <w:rsid w:val="31BA2C72"/>
    <w:rsid w:val="31E04585"/>
    <w:rsid w:val="320652CA"/>
    <w:rsid w:val="322936D7"/>
    <w:rsid w:val="323C48F6"/>
    <w:rsid w:val="324A4D20"/>
    <w:rsid w:val="326273B7"/>
    <w:rsid w:val="32AF0ADF"/>
    <w:rsid w:val="33463BF2"/>
    <w:rsid w:val="33544BD4"/>
    <w:rsid w:val="339B17CB"/>
    <w:rsid w:val="339F3A77"/>
    <w:rsid w:val="34313972"/>
    <w:rsid w:val="34454A9B"/>
    <w:rsid w:val="34703941"/>
    <w:rsid w:val="34770664"/>
    <w:rsid w:val="34860FB8"/>
    <w:rsid w:val="34967DFE"/>
    <w:rsid w:val="34983F76"/>
    <w:rsid w:val="34D15BB4"/>
    <w:rsid w:val="352F7F1B"/>
    <w:rsid w:val="3530100C"/>
    <w:rsid w:val="354E71B8"/>
    <w:rsid w:val="356928AF"/>
    <w:rsid w:val="35947615"/>
    <w:rsid w:val="359F4B4D"/>
    <w:rsid w:val="35AA1B9B"/>
    <w:rsid w:val="363546E3"/>
    <w:rsid w:val="36B9775A"/>
    <w:rsid w:val="36CD1EE0"/>
    <w:rsid w:val="370B41DA"/>
    <w:rsid w:val="372E5FC9"/>
    <w:rsid w:val="3731075C"/>
    <w:rsid w:val="375B525D"/>
    <w:rsid w:val="3771652D"/>
    <w:rsid w:val="37823804"/>
    <w:rsid w:val="381B5BDD"/>
    <w:rsid w:val="38712EC0"/>
    <w:rsid w:val="387D663A"/>
    <w:rsid w:val="38C25E99"/>
    <w:rsid w:val="395C6D54"/>
    <w:rsid w:val="39F55AC6"/>
    <w:rsid w:val="39F7129F"/>
    <w:rsid w:val="3A017BF2"/>
    <w:rsid w:val="3A297CAD"/>
    <w:rsid w:val="3A371BB9"/>
    <w:rsid w:val="3A3A1E13"/>
    <w:rsid w:val="3A6B5E65"/>
    <w:rsid w:val="3A857BA6"/>
    <w:rsid w:val="3A8B511D"/>
    <w:rsid w:val="3AC710CB"/>
    <w:rsid w:val="3ADF4B73"/>
    <w:rsid w:val="3B9001C6"/>
    <w:rsid w:val="3BA83356"/>
    <w:rsid w:val="3BCD002B"/>
    <w:rsid w:val="3BD33B57"/>
    <w:rsid w:val="3C271031"/>
    <w:rsid w:val="3C3963CB"/>
    <w:rsid w:val="3C4B08F9"/>
    <w:rsid w:val="3C731838"/>
    <w:rsid w:val="3C815550"/>
    <w:rsid w:val="3CBE789B"/>
    <w:rsid w:val="3CC86FC9"/>
    <w:rsid w:val="3CD91462"/>
    <w:rsid w:val="3CF604FD"/>
    <w:rsid w:val="3D4301C7"/>
    <w:rsid w:val="3D9B1520"/>
    <w:rsid w:val="3E0649F0"/>
    <w:rsid w:val="3E067F33"/>
    <w:rsid w:val="3E173876"/>
    <w:rsid w:val="3E9165B5"/>
    <w:rsid w:val="3EC712D2"/>
    <w:rsid w:val="3EE07598"/>
    <w:rsid w:val="3EED6FE4"/>
    <w:rsid w:val="3EEE2971"/>
    <w:rsid w:val="3F4E21EB"/>
    <w:rsid w:val="3F584CF9"/>
    <w:rsid w:val="3FBC6C6F"/>
    <w:rsid w:val="3FBF5D02"/>
    <w:rsid w:val="40094B1C"/>
    <w:rsid w:val="406477B5"/>
    <w:rsid w:val="40837DFD"/>
    <w:rsid w:val="40936A97"/>
    <w:rsid w:val="40FD407C"/>
    <w:rsid w:val="412D13FC"/>
    <w:rsid w:val="4144254A"/>
    <w:rsid w:val="417976C7"/>
    <w:rsid w:val="418261E4"/>
    <w:rsid w:val="41953D15"/>
    <w:rsid w:val="41A20B18"/>
    <w:rsid w:val="41B75ADD"/>
    <w:rsid w:val="42022C9F"/>
    <w:rsid w:val="422C131F"/>
    <w:rsid w:val="42417BB3"/>
    <w:rsid w:val="425474F1"/>
    <w:rsid w:val="425B7C8B"/>
    <w:rsid w:val="42716A82"/>
    <w:rsid w:val="42931FC8"/>
    <w:rsid w:val="429C2D31"/>
    <w:rsid w:val="429E1155"/>
    <w:rsid w:val="42E94F55"/>
    <w:rsid w:val="42F20EBB"/>
    <w:rsid w:val="43414C64"/>
    <w:rsid w:val="43B533A4"/>
    <w:rsid w:val="43B867EB"/>
    <w:rsid w:val="43BF0D1D"/>
    <w:rsid w:val="43C853A5"/>
    <w:rsid w:val="43F41D9D"/>
    <w:rsid w:val="44934F90"/>
    <w:rsid w:val="44C274E4"/>
    <w:rsid w:val="44ED6924"/>
    <w:rsid w:val="453079DE"/>
    <w:rsid w:val="455E2072"/>
    <w:rsid w:val="456E0177"/>
    <w:rsid w:val="45787098"/>
    <w:rsid w:val="45C54AF2"/>
    <w:rsid w:val="45C976C7"/>
    <w:rsid w:val="45E47047"/>
    <w:rsid w:val="46064E72"/>
    <w:rsid w:val="469E62EA"/>
    <w:rsid w:val="46F66801"/>
    <w:rsid w:val="46F91E7C"/>
    <w:rsid w:val="46FD6304"/>
    <w:rsid w:val="470D6657"/>
    <w:rsid w:val="47137913"/>
    <w:rsid w:val="47142D8C"/>
    <w:rsid w:val="472D0FF3"/>
    <w:rsid w:val="477C6E2E"/>
    <w:rsid w:val="47C22BCA"/>
    <w:rsid w:val="47F434A1"/>
    <w:rsid w:val="48212BE3"/>
    <w:rsid w:val="48942F22"/>
    <w:rsid w:val="48970623"/>
    <w:rsid w:val="48977C9C"/>
    <w:rsid w:val="48C466A3"/>
    <w:rsid w:val="4974048D"/>
    <w:rsid w:val="4997046E"/>
    <w:rsid w:val="49A11373"/>
    <w:rsid w:val="49CC5872"/>
    <w:rsid w:val="49D773DC"/>
    <w:rsid w:val="4A1A6007"/>
    <w:rsid w:val="4A81724A"/>
    <w:rsid w:val="4A98551D"/>
    <w:rsid w:val="4ACB01DC"/>
    <w:rsid w:val="4B347A18"/>
    <w:rsid w:val="4B4412E2"/>
    <w:rsid w:val="4B8A2D21"/>
    <w:rsid w:val="4BA860DD"/>
    <w:rsid w:val="4BF26CF1"/>
    <w:rsid w:val="4C227CBA"/>
    <w:rsid w:val="4C7D7F89"/>
    <w:rsid w:val="4C804791"/>
    <w:rsid w:val="4CC10640"/>
    <w:rsid w:val="4D1917F6"/>
    <w:rsid w:val="4D204466"/>
    <w:rsid w:val="4D327A4C"/>
    <w:rsid w:val="4D6C3757"/>
    <w:rsid w:val="4DE02AA8"/>
    <w:rsid w:val="4E0A0E46"/>
    <w:rsid w:val="4E0F4F9A"/>
    <w:rsid w:val="4E2D0F68"/>
    <w:rsid w:val="4E64637E"/>
    <w:rsid w:val="4EBB1D96"/>
    <w:rsid w:val="4F0A35C5"/>
    <w:rsid w:val="4F1B2239"/>
    <w:rsid w:val="4F393417"/>
    <w:rsid w:val="4F67575A"/>
    <w:rsid w:val="4FE75DA8"/>
    <w:rsid w:val="50065D98"/>
    <w:rsid w:val="5060476D"/>
    <w:rsid w:val="51422624"/>
    <w:rsid w:val="5166181F"/>
    <w:rsid w:val="51CE6730"/>
    <w:rsid w:val="51FA369B"/>
    <w:rsid w:val="51FC7A11"/>
    <w:rsid w:val="522D5441"/>
    <w:rsid w:val="524C7660"/>
    <w:rsid w:val="53026E81"/>
    <w:rsid w:val="53192148"/>
    <w:rsid w:val="532219F2"/>
    <w:rsid w:val="536265EE"/>
    <w:rsid w:val="537A3A7C"/>
    <w:rsid w:val="53DE409C"/>
    <w:rsid w:val="53F1068F"/>
    <w:rsid w:val="540013E0"/>
    <w:rsid w:val="541D6C47"/>
    <w:rsid w:val="54396FBB"/>
    <w:rsid w:val="54B6568B"/>
    <w:rsid w:val="55477E29"/>
    <w:rsid w:val="55646D92"/>
    <w:rsid w:val="55AF2386"/>
    <w:rsid w:val="562D55BC"/>
    <w:rsid w:val="564917D0"/>
    <w:rsid w:val="56AE59D0"/>
    <w:rsid w:val="56F13FE9"/>
    <w:rsid w:val="56F94297"/>
    <w:rsid w:val="56FF0C7C"/>
    <w:rsid w:val="57313BB7"/>
    <w:rsid w:val="57432EAB"/>
    <w:rsid w:val="575D76DB"/>
    <w:rsid w:val="57AA5B8B"/>
    <w:rsid w:val="57D071CA"/>
    <w:rsid w:val="57D26822"/>
    <w:rsid w:val="57E45843"/>
    <w:rsid w:val="581E561D"/>
    <w:rsid w:val="58D06745"/>
    <w:rsid w:val="58DD15BB"/>
    <w:rsid w:val="592C6FCF"/>
    <w:rsid w:val="59892AEF"/>
    <w:rsid w:val="5A02233A"/>
    <w:rsid w:val="5A623658"/>
    <w:rsid w:val="5B2F7529"/>
    <w:rsid w:val="5B5C12F2"/>
    <w:rsid w:val="5B68234A"/>
    <w:rsid w:val="5BC112B9"/>
    <w:rsid w:val="5C1D5D22"/>
    <w:rsid w:val="5C6F5D64"/>
    <w:rsid w:val="5C8D7083"/>
    <w:rsid w:val="5CA03CD2"/>
    <w:rsid w:val="5CDA101C"/>
    <w:rsid w:val="5D313C7B"/>
    <w:rsid w:val="5D3852A8"/>
    <w:rsid w:val="5DD172CF"/>
    <w:rsid w:val="5DE51451"/>
    <w:rsid w:val="5E1C1320"/>
    <w:rsid w:val="5E765C71"/>
    <w:rsid w:val="5E7B4245"/>
    <w:rsid w:val="5E836FCB"/>
    <w:rsid w:val="5EB553A1"/>
    <w:rsid w:val="5EBF6F70"/>
    <w:rsid w:val="5EF35958"/>
    <w:rsid w:val="5EF430D7"/>
    <w:rsid w:val="5F01496B"/>
    <w:rsid w:val="5F547063"/>
    <w:rsid w:val="5F80486D"/>
    <w:rsid w:val="5FA754FB"/>
    <w:rsid w:val="5FB9411A"/>
    <w:rsid w:val="5FD74DD9"/>
    <w:rsid w:val="605373D3"/>
    <w:rsid w:val="60CC5F09"/>
    <w:rsid w:val="60E24E81"/>
    <w:rsid w:val="611E3462"/>
    <w:rsid w:val="61217A9F"/>
    <w:rsid w:val="6138200C"/>
    <w:rsid w:val="615D7934"/>
    <w:rsid w:val="6165287C"/>
    <w:rsid w:val="619176B9"/>
    <w:rsid w:val="61BF077D"/>
    <w:rsid w:val="61FB1D86"/>
    <w:rsid w:val="62060752"/>
    <w:rsid w:val="62183544"/>
    <w:rsid w:val="62300B9C"/>
    <w:rsid w:val="62412919"/>
    <w:rsid w:val="624C1ED5"/>
    <w:rsid w:val="624D3336"/>
    <w:rsid w:val="62864DF7"/>
    <w:rsid w:val="62AB7451"/>
    <w:rsid w:val="62C75F9B"/>
    <w:rsid w:val="63515EFF"/>
    <w:rsid w:val="6354133E"/>
    <w:rsid w:val="63674027"/>
    <w:rsid w:val="637D6A30"/>
    <w:rsid w:val="639A098D"/>
    <w:rsid w:val="63A0651F"/>
    <w:rsid w:val="63B32720"/>
    <w:rsid w:val="63CD32CA"/>
    <w:rsid w:val="63F74BFE"/>
    <w:rsid w:val="63FF596F"/>
    <w:rsid w:val="64152237"/>
    <w:rsid w:val="642808B5"/>
    <w:rsid w:val="642C785F"/>
    <w:rsid w:val="643E4A5F"/>
    <w:rsid w:val="645E4DB7"/>
    <w:rsid w:val="64832823"/>
    <w:rsid w:val="6490282F"/>
    <w:rsid w:val="64AB3829"/>
    <w:rsid w:val="64C64EDE"/>
    <w:rsid w:val="64EA6498"/>
    <w:rsid w:val="64EB5764"/>
    <w:rsid w:val="65472B37"/>
    <w:rsid w:val="65D7543E"/>
    <w:rsid w:val="65E1290C"/>
    <w:rsid w:val="667930D9"/>
    <w:rsid w:val="66EF4F14"/>
    <w:rsid w:val="670A5C9B"/>
    <w:rsid w:val="672B3D79"/>
    <w:rsid w:val="676C6B1B"/>
    <w:rsid w:val="67854C8A"/>
    <w:rsid w:val="679441C6"/>
    <w:rsid w:val="67D5446A"/>
    <w:rsid w:val="680A056D"/>
    <w:rsid w:val="681166E0"/>
    <w:rsid w:val="687613FC"/>
    <w:rsid w:val="687933C0"/>
    <w:rsid w:val="690C14A7"/>
    <w:rsid w:val="69A33634"/>
    <w:rsid w:val="69A864C8"/>
    <w:rsid w:val="69F12E24"/>
    <w:rsid w:val="6A490E3F"/>
    <w:rsid w:val="6B0F2795"/>
    <w:rsid w:val="6B47278C"/>
    <w:rsid w:val="6B4C119F"/>
    <w:rsid w:val="6BA721C9"/>
    <w:rsid w:val="6BD218A0"/>
    <w:rsid w:val="6CBA46A7"/>
    <w:rsid w:val="6CC030E4"/>
    <w:rsid w:val="6CC249E7"/>
    <w:rsid w:val="6CE547B7"/>
    <w:rsid w:val="6D063484"/>
    <w:rsid w:val="6D222742"/>
    <w:rsid w:val="6D966E31"/>
    <w:rsid w:val="6DC06A5D"/>
    <w:rsid w:val="6DFA7083"/>
    <w:rsid w:val="6E0112DA"/>
    <w:rsid w:val="6E2241BE"/>
    <w:rsid w:val="6E3F48B0"/>
    <w:rsid w:val="6E490D84"/>
    <w:rsid w:val="6EBD58E5"/>
    <w:rsid w:val="6EC354EF"/>
    <w:rsid w:val="6EDF4DE4"/>
    <w:rsid w:val="6EFD73A5"/>
    <w:rsid w:val="6F034CCB"/>
    <w:rsid w:val="6F451908"/>
    <w:rsid w:val="6F705F71"/>
    <w:rsid w:val="6FC45FF8"/>
    <w:rsid w:val="6FF675BD"/>
    <w:rsid w:val="70374FCF"/>
    <w:rsid w:val="703D17D3"/>
    <w:rsid w:val="70541363"/>
    <w:rsid w:val="7058781F"/>
    <w:rsid w:val="70901DCC"/>
    <w:rsid w:val="709E72C2"/>
    <w:rsid w:val="71205DA5"/>
    <w:rsid w:val="713D3157"/>
    <w:rsid w:val="717D50CE"/>
    <w:rsid w:val="71B11EC6"/>
    <w:rsid w:val="71B5409B"/>
    <w:rsid w:val="71B7666A"/>
    <w:rsid w:val="71C86524"/>
    <w:rsid w:val="72157F55"/>
    <w:rsid w:val="72324DB7"/>
    <w:rsid w:val="72610BC3"/>
    <w:rsid w:val="72672B5E"/>
    <w:rsid w:val="7277735C"/>
    <w:rsid w:val="728217C2"/>
    <w:rsid w:val="728D2205"/>
    <w:rsid w:val="729A37D7"/>
    <w:rsid w:val="72CC27D8"/>
    <w:rsid w:val="73370F55"/>
    <w:rsid w:val="735018BD"/>
    <w:rsid w:val="73545710"/>
    <w:rsid w:val="735B1220"/>
    <w:rsid w:val="739C505E"/>
    <w:rsid w:val="73FD28B4"/>
    <w:rsid w:val="742469A3"/>
    <w:rsid w:val="744A3EDF"/>
    <w:rsid w:val="75076A10"/>
    <w:rsid w:val="753E5865"/>
    <w:rsid w:val="75442FF2"/>
    <w:rsid w:val="755D2D73"/>
    <w:rsid w:val="75772547"/>
    <w:rsid w:val="761C61A4"/>
    <w:rsid w:val="76550AB7"/>
    <w:rsid w:val="767943B3"/>
    <w:rsid w:val="7689581B"/>
    <w:rsid w:val="76E5033B"/>
    <w:rsid w:val="77491214"/>
    <w:rsid w:val="77C631E7"/>
    <w:rsid w:val="77CD4E1E"/>
    <w:rsid w:val="77E53E88"/>
    <w:rsid w:val="77F65DDE"/>
    <w:rsid w:val="77FD027C"/>
    <w:rsid w:val="780327A0"/>
    <w:rsid w:val="780544D3"/>
    <w:rsid w:val="78152E10"/>
    <w:rsid w:val="783A3050"/>
    <w:rsid w:val="7897021D"/>
    <w:rsid w:val="78E858A9"/>
    <w:rsid w:val="7905019A"/>
    <w:rsid w:val="794D4FBF"/>
    <w:rsid w:val="798B422E"/>
    <w:rsid w:val="799C3408"/>
    <w:rsid w:val="79DC5FD6"/>
    <w:rsid w:val="7A6B7E22"/>
    <w:rsid w:val="7A7B30AF"/>
    <w:rsid w:val="7B2D1BFB"/>
    <w:rsid w:val="7B3A48B6"/>
    <w:rsid w:val="7B67607F"/>
    <w:rsid w:val="7B680F1A"/>
    <w:rsid w:val="7B74554F"/>
    <w:rsid w:val="7B782258"/>
    <w:rsid w:val="7B9E6F01"/>
    <w:rsid w:val="7BA55671"/>
    <w:rsid w:val="7BBD1123"/>
    <w:rsid w:val="7BDF31DA"/>
    <w:rsid w:val="7C03332E"/>
    <w:rsid w:val="7C3C31DF"/>
    <w:rsid w:val="7CA3627E"/>
    <w:rsid w:val="7CAC4BA8"/>
    <w:rsid w:val="7CD756AC"/>
    <w:rsid w:val="7CE25712"/>
    <w:rsid w:val="7D3F51BB"/>
    <w:rsid w:val="7D55664C"/>
    <w:rsid w:val="7E054E04"/>
    <w:rsid w:val="7E236210"/>
    <w:rsid w:val="7E3148CD"/>
    <w:rsid w:val="7E3952E8"/>
    <w:rsid w:val="7F17200E"/>
    <w:rsid w:val="7F545FF1"/>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2"/>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8"/>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1"/>
    <w:unhideWhenUsed/>
    <w:qFormat/>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unhideWhenUsed/>
    <w:qFormat/>
    <w:uiPriority w:val="99"/>
    <w:rPr>
      <w:sz w:val="21"/>
      <w:szCs w:val="21"/>
    </w:rPr>
  </w:style>
  <w:style w:type="character" w:customStyle="1" w:styleId="18">
    <w:name w:val="正文文本缩进 2 字符"/>
    <w:link w:val="7"/>
    <w:qFormat/>
    <w:uiPriority w:val="0"/>
    <w:rPr>
      <w:rFonts w:ascii="@仿宋_GB2312" w:eastAsia="@仿宋_GB2312"/>
      <w:kern w:val="2"/>
      <w:sz w:val="24"/>
      <w:szCs w:val="24"/>
      <w:lang w:val="en-US" w:eastAsia="zh-CN" w:bidi="ar-SA"/>
    </w:rPr>
  </w:style>
  <w:style w:type="character" w:customStyle="1" w:styleId="19">
    <w:name w:val="页眉 字符"/>
    <w:link w:val="10"/>
    <w:qFormat/>
    <w:uiPriority w:val="0"/>
    <w:rPr>
      <w:rFonts w:eastAsia="@仿宋_GB2312"/>
      <w:kern w:val="2"/>
      <w:sz w:val="18"/>
      <w:szCs w:val="18"/>
      <w:lang w:val="en-US" w:eastAsia="zh-CN" w:bidi="ar-SA"/>
    </w:rPr>
  </w:style>
  <w:style w:type="character" w:customStyle="1" w:styleId="20">
    <w:name w:val="批注文字 字符"/>
    <w:link w:val="3"/>
    <w:semiHidden/>
    <w:qFormat/>
    <w:uiPriority w:val="99"/>
    <w:rPr>
      <w:kern w:val="2"/>
      <w:sz w:val="21"/>
      <w:szCs w:val="24"/>
    </w:rPr>
  </w:style>
  <w:style w:type="character" w:customStyle="1" w:styleId="21">
    <w:name w:val="批注主题 字符"/>
    <w:link w:val="12"/>
    <w:semiHidden/>
    <w:qFormat/>
    <w:uiPriority w:val="99"/>
    <w:rPr>
      <w:b/>
      <w:bCs/>
      <w:kern w:val="2"/>
      <w:sz w:val="21"/>
      <w:szCs w:val="24"/>
    </w:rPr>
  </w:style>
  <w:style w:type="character" w:customStyle="1" w:styleId="22">
    <w:name w:val="正文文本缩进 字符"/>
    <w:link w:val="5"/>
    <w:qFormat/>
    <w:uiPriority w:val="0"/>
    <w:rPr>
      <w:rFonts w:ascii="@仿宋_GB2312" w:eastAsia="@仿宋_GB2312"/>
      <w:kern w:val="2"/>
      <w:sz w:val="24"/>
      <w:szCs w:val="24"/>
      <w:lang w:val="en-US" w:eastAsia="zh-CN" w:bidi="ar-SA"/>
    </w:rPr>
  </w:style>
  <w:style w:type="paragraph" w:customStyle="1" w:styleId="23">
    <w:name w:val="100"/>
    <w:basedOn w:val="1"/>
    <w:qFormat/>
    <w:uiPriority w:val="0"/>
    <w:pPr>
      <w:ind w:left="312" w:firstLine="200" w:firstLineChars="200"/>
      <w:outlineLvl w:val="0"/>
    </w:pPr>
    <w:rPr>
      <w:sz w:val="28"/>
    </w:rPr>
  </w:style>
  <w:style w:type="paragraph" w:customStyle="1" w:styleId="24">
    <w:name w:val="列出段落1"/>
    <w:basedOn w:val="1"/>
    <w:qFormat/>
    <w:uiPriority w:val="34"/>
    <w:pPr>
      <w:ind w:firstLine="420" w:firstLineChars="200"/>
    </w:pPr>
  </w:style>
  <w:style w:type="paragraph" w:customStyle="1" w:styleId="25">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5084</Words>
  <Characters>28985</Characters>
  <Lines>241</Lines>
  <Paragraphs>68</Paragraphs>
  <TotalTime>8</TotalTime>
  <ScaleCrop>false</ScaleCrop>
  <LinksUpToDate>false</LinksUpToDate>
  <CharactersWithSpaces>34001</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2021-06-29T14:17:00Z</dcterms:created>
  <dc:creator>微软用户</dc:creator>
  <cp:lastModifiedBy>许老</cp:lastModifiedBy>
  <cp:lastPrinted>2021-06-21T02:30:00Z</cp:lastPrinted>
  <dcterms:modified xsi:type="dcterms:W3CDTF">2021-08-18T08:33:49Z</dcterms:modified>
  <dc:title>江西工业贸易职业技术学院2011级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D66C287FAB3A4F9EBBA64FCC064A61DA</vt:lpwstr>
  </property>
</Properties>
</file>